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362" w:rsidRDefault="00626362">
      <w:pPr>
        <w:pStyle w:val="ConsPlusTitle"/>
        <w:jc w:val="center"/>
        <w:outlineLvl w:val="0"/>
      </w:pPr>
      <w:bookmarkStart w:id="0" w:name="_GoBack"/>
      <w:bookmarkEnd w:id="0"/>
      <w:r>
        <w:t>КОМИТЕТ ПО ЦЕНАМ И ТАРИФАМ МОСКОВСКОЙ ОБЛАСТИ</w:t>
      </w:r>
    </w:p>
    <w:p w:rsidR="00626362" w:rsidRDefault="00626362">
      <w:pPr>
        <w:pStyle w:val="ConsPlusTitle"/>
        <w:jc w:val="both"/>
      </w:pPr>
    </w:p>
    <w:p w:rsidR="00626362" w:rsidRDefault="00626362">
      <w:pPr>
        <w:pStyle w:val="ConsPlusTitle"/>
        <w:jc w:val="center"/>
      </w:pPr>
      <w:r>
        <w:t>РАСПОРЯЖЕНИЕ</w:t>
      </w:r>
    </w:p>
    <w:p w:rsidR="00626362" w:rsidRDefault="00626362">
      <w:pPr>
        <w:pStyle w:val="ConsPlusTitle"/>
        <w:jc w:val="center"/>
      </w:pPr>
      <w:r>
        <w:t>от 29 ноября 2024 г. N 242-Р</w:t>
      </w:r>
    </w:p>
    <w:p w:rsidR="00626362" w:rsidRDefault="00626362">
      <w:pPr>
        <w:pStyle w:val="ConsPlusTitle"/>
        <w:jc w:val="both"/>
      </w:pPr>
    </w:p>
    <w:p w:rsidR="00626362" w:rsidRDefault="00626362">
      <w:pPr>
        <w:pStyle w:val="ConsPlusTitle"/>
        <w:jc w:val="center"/>
      </w:pPr>
      <w:r>
        <w:t>ОБ УСТАНОВЛЕНИИ СТАНДАРТИЗИРОВАННЫХ ТАРИФНЫХ СТАВОК, ФОРМУЛ</w:t>
      </w:r>
    </w:p>
    <w:p w:rsidR="00626362" w:rsidRDefault="00626362">
      <w:pPr>
        <w:pStyle w:val="ConsPlusTitle"/>
        <w:jc w:val="center"/>
      </w:pPr>
      <w:r>
        <w:t>ПЛАТЫ И ЛЬГОТНОЙ СТАВКИ ЗА 1 кВт ЗАПРАШИВАЕМОЙ МАКСИМАЛЬНОЙ</w:t>
      </w:r>
    </w:p>
    <w:p w:rsidR="00626362" w:rsidRDefault="00626362">
      <w:pPr>
        <w:pStyle w:val="ConsPlusTitle"/>
        <w:jc w:val="center"/>
      </w:pPr>
      <w:r>
        <w:t>МОЩНОСТИ ЗА ТЕХНОЛОГИЧЕСКОЕ ПРИСОЕДИНЕНИЕ ЭНЕРГОПРИНИМАЮЩИХ</w:t>
      </w:r>
    </w:p>
    <w:p w:rsidR="00626362" w:rsidRDefault="00626362">
      <w:pPr>
        <w:pStyle w:val="ConsPlusTitle"/>
        <w:jc w:val="center"/>
      </w:pPr>
      <w:r>
        <w:t>УСТРОЙСТВ ПОТРЕБИТЕЛЕЙ ЭЛЕКТРИЧЕСКОЙ ЭНЕРГИИ, ОБЪЕКТОВ</w:t>
      </w:r>
    </w:p>
    <w:p w:rsidR="00626362" w:rsidRDefault="00626362">
      <w:pPr>
        <w:pStyle w:val="ConsPlusTitle"/>
        <w:jc w:val="center"/>
      </w:pPr>
      <w:r>
        <w:t>ЭЛЕКТРОСЕТЕВОГО ХОЗЯЙСТВА, ПРИНАДЛЕЖАЩИХ СЕТЕВЫМ</w:t>
      </w:r>
    </w:p>
    <w:p w:rsidR="00626362" w:rsidRDefault="00626362">
      <w:pPr>
        <w:pStyle w:val="ConsPlusTitle"/>
        <w:jc w:val="center"/>
      </w:pPr>
      <w:r>
        <w:t>ОРГАНИЗАЦИЯМ И ИНЫМ ЛИЦАМ, К ЭЛЕКТРИЧЕСКИМ СЕТЯМ</w:t>
      </w:r>
    </w:p>
    <w:p w:rsidR="00626362" w:rsidRDefault="00626362">
      <w:pPr>
        <w:pStyle w:val="ConsPlusTitle"/>
        <w:jc w:val="center"/>
      </w:pPr>
      <w:r>
        <w:t>ТЕРРИТОРИАЛЬНЫХ СЕТЕВЫХ ОРГАНИЗАЦИЙ НА ТЕРРИТОРИИ МОСКОВСКОЙ</w:t>
      </w:r>
    </w:p>
    <w:p w:rsidR="00626362" w:rsidRDefault="00626362">
      <w:pPr>
        <w:pStyle w:val="ConsPlusTitle"/>
        <w:jc w:val="center"/>
      </w:pPr>
      <w:r>
        <w:t>ОБЛАСТИ НА 2025 ГОД</w:t>
      </w:r>
    </w:p>
    <w:p w:rsidR="00626362" w:rsidRDefault="006263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626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362" w:rsidRDefault="00626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6362" w:rsidRDefault="00626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6362" w:rsidRDefault="00626362">
            <w:pPr>
              <w:pStyle w:val="ConsPlusNormal"/>
              <w:jc w:val="center"/>
            </w:pPr>
            <w:r>
              <w:rPr>
                <w:color w:val="392C69"/>
              </w:rPr>
              <w:t>Список изменяющих документов</w:t>
            </w:r>
          </w:p>
          <w:p w:rsidR="00626362" w:rsidRDefault="00626362">
            <w:pPr>
              <w:pStyle w:val="ConsPlusNormal"/>
              <w:jc w:val="center"/>
            </w:pPr>
            <w:r>
              <w:rPr>
                <w:color w:val="392C69"/>
              </w:rPr>
              <w:t xml:space="preserve">(с изм., внесенными </w:t>
            </w:r>
            <w:hyperlink r:id="rId5">
              <w:r>
                <w:rPr>
                  <w:color w:val="0000FF"/>
                </w:rPr>
                <w:t>распоряжением</w:t>
              </w:r>
            </w:hyperlink>
            <w:r>
              <w:rPr>
                <w:color w:val="392C69"/>
              </w:rPr>
              <w:t xml:space="preserve"> Мособлкомцен от 11.12.2024 N 275-Р)</w:t>
            </w:r>
          </w:p>
        </w:tc>
        <w:tc>
          <w:tcPr>
            <w:tcW w:w="113" w:type="dxa"/>
            <w:tcBorders>
              <w:top w:val="nil"/>
              <w:left w:val="nil"/>
              <w:bottom w:val="nil"/>
              <w:right w:val="nil"/>
            </w:tcBorders>
            <w:shd w:val="clear" w:color="auto" w:fill="F4F3F8"/>
            <w:tcMar>
              <w:top w:w="0" w:type="dxa"/>
              <w:left w:w="0" w:type="dxa"/>
              <w:bottom w:w="0" w:type="dxa"/>
              <w:right w:w="0" w:type="dxa"/>
            </w:tcMar>
          </w:tcPr>
          <w:p w:rsidR="00626362" w:rsidRDefault="00626362">
            <w:pPr>
              <w:pStyle w:val="ConsPlusNormal"/>
            </w:pPr>
          </w:p>
        </w:tc>
      </w:tr>
    </w:tbl>
    <w:p w:rsidR="00626362" w:rsidRDefault="00626362">
      <w:pPr>
        <w:pStyle w:val="ConsPlusNormal"/>
        <w:jc w:val="both"/>
      </w:pPr>
    </w:p>
    <w:p w:rsidR="00626362" w:rsidRDefault="00626362">
      <w:pPr>
        <w:pStyle w:val="ConsPlusNormal"/>
        <w:ind w:firstLine="540"/>
        <w:jc w:val="both"/>
      </w:pPr>
      <w:r>
        <w:t xml:space="preserve">В соответствии с Федеральным </w:t>
      </w:r>
      <w:hyperlink r:id="rId6">
        <w:r>
          <w:rPr>
            <w:color w:val="0000FF"/>
          </w:rPr>
          <w:t>законом</w:t>
        </w:r>
      </w:hyperlink>
      <w:r>
        <w:t xml:space="preserve"> от 26.03.2003 N 35-ФЗ "Об электроэнергетике", </w:t>
      </w:r>
      <w:hyperlink r:id="rId7">
        <w:r>
          <w:rPr>
            <w:color w:val="0000FF"/>
          </w:rPr>
          <w:t>постановлением</w:t>
        </w:r>
      </w:hyperlink>
      <w:r>
        <w:t xml:space="preserve"> Правительства Российской Федерации от 29.12.2011 N 1178 "О ценообразовании в области регулируемых цен (тарифов) в электроэнергетике", </w:t>
      </w:r>
      <w:hyperlink r:id="rId8">
        <w:r>
          <w:rPr>
            <w:color w:val="0000FF"/>
          </w:rPr>
          <w:t>постановлением</w:t>
        </w:r>
      </w:hyperlink>
      <w:r>
        <w:t xml:space="preserve"> Правительства РФ от 27.12.2004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hyperlink r:id="rId9">
        <w:r>
          <w:rPr>
            <w:color w:val="0000FF"/>
          </w:rPr>
          <w:t>приказом</w:t>
        </w:r>
      </w:hyperlink>
      <w:r>
        <w:t xml:space="preserve"> ФАС России от 22.07.2024 N 489/24 "Об утверждении Регламента установления цен (тарифов) в электроэнергетике и (или)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(тарифов) в электроэнергетике и (или) их предельных уровней", </w:t>
      </w:r>
      <w:hyperlink r:id="rId10">
        <w:r>
          <w:rPr>
            <w:color w:val="0000FF"/>
          </w:rPr>
          <w:t>приказом</w:t>
        </w:r>
      </w:hyperlink>
      <w:r>
        <w:t xml:space="preserve"> ФАС России от 30.06.2022 N 490/22 "Об утверждении Методических указаний по определению размера платы за технологическое присоединение к электрическим сетям" (далее - Методические указания), </w:t>
      </w:r>
      <w:hyperlink r:id="rId11">
        <w:r>
          <w:rPr>
            <w:color w:val="0000FF"/>
          </w:rPr>
          <w:t>Положением</w:t>
        </w:r>
      </w:hyperlink>
      <w:r>
        <w:t xml:space="preserve"> о Комитете по ценам и тарифам Московской области, утвержденным постановлением Правительства Московской области от 01.11.2011 N 1321/46 "О формировании Комитета по ценам и тарифам Московской области", и на основании решения Правления Комитета по ценам и тарифам Московской области (протокол заседания Правления от 29.11.2024 N 38):</w:t>
      </w:r>
    </w:p>
    <w:p w:rsidR="00626362" w:rsidRDefault="00626362">
      <w:pPr>
        <w:pStyle w:val="ConsPlusNormal"/>
        <w:spacing w:before="220"/>
        <w:ind w:firstLine="540"/>
        <w:jc w:val="both"/>
      </w:pPr>
      <w:r>
        <w:t xml:space="preserve">1. Утвердить на 2025 год для расчета платы за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к электрическим сетям территориальных сетевых организаций Московской области, перечисленных в </w:t>
      </w:r>
      <w:hyperlink w:anchor="P41">
        <w:r>
          <w:rPr>
            <w:color w:val="0000FF"/>
          </w:rPr>
          <w:t>приложении 1</w:t>
        </w:r>
      </w:hyperlink>
      <w:r>
        <w:t xml:space="preserve"> к настоящему распоряжению, на территории Московской области (на территории городских населенных пунктов и территорий, не относящихся к территориям городских населенных пунктов) (без НДС в ценах периода регулирования):</w:t>
      </w:r>
    </w:p>
    <w:p w:rsidR="00626362" w:rsidRDefault="00626362">
      <w:pPr>
        <w:pStyle w:val="ConsPlusNormal"/>
        <w:spacing w:before="220"/>
        <w:ind w:firstLine="540"/>
        <w:jc w:val="both"/>
      </w:pPr>
      <w:r>
        <w:t xml:space="preserve">1.1. Стандартизированные тарифные </w:t>
      </w:r>
      <w:hyperlink w:anchor="P99">
        <w:r>
          <w:rPr>
            <w:color w:val="0000FF"/>
          </w:rPr>
          <w:t>ставки</w:t>
        </w:r>
      </w:hyperlink>
      <w:r>
        <w:t xml:space="preserve">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пункте 16 (за исключением подпункта "б") Методических указаний, согласно приложению 2 к настоящему распоряжению.</w:t>
      </w:r>
    </w:p>
    <w:p w:rsidR="00626362" w:rsidRDefault="00626362">
      <w:pPr>
        <w:pStyle w:val="ConsPlusNormal"/>
        <w:spacing w:before="220"/>
        <w:ind w:firstLine="540"/>
        <w:jc w:val="both"/>
      </w:pPr>
      <w:r>
        <w:t xml:space="preserve">1.2. Стандартизированные тарифные </w:t>
      </w:r>
      <w:hyperlink w:anchor="P141">
        <w:r>
          <w:rPr>
            <w:color w:val="0000FF"/>
          </w:rPr>
          <w:t>ставки</w:t>
        </w:r>
      </w:hyperlink>
      <w:r>
        <w:t xml:space="preserve"> на покрытие расходов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("последняя миля"), а также расходов на обеспечение средствами коммерческого учета электрической энергии (мощности) согласно приложению 3 к настоящему распоряжению.</w:t>
      </w:r>
    </w:p>
    <w:p w:rsidR="00626362" w:rsidRDefault="00626362">
      <w:pPr>
        <w:pStyle w:val="ConsPlusNormal"/>
        <w:spacing w:before="220"/>
        <w:ind w:firstLine="540"/>
        <w:jc w:val="both"/>
      </w:pPr>
      <w:r>
        <w:lastRenderedPageBreak/>
        <w:t xml:space="preserve">1.3. </w:t>
      </w:r>
      <w:hyperlink w:anchor="P871">
        <w:r>
          <w:rPr>
            <w:color w:val="0000FF"/>
          </w:rPr>
          <w:t>Формулы</w:t>
        </w:r>
      </w:hyperlink>
      <w:r>
        <w:t xml:space="preserve"> платы за технологическое присоединение исходя из стандартизированных тарифных ставок и способа технологического присоединения к электрическим сетям территориальной сетевой организации согласно приложению 4 к настоящему распоряжению.</w:t>
      </w:r>
    </w:p>
    <w:p w:rsidR="00626362" w:rsidRDefault="00626362">
      <w:pPr>
        <w:pStyle w:val="ConsPlusNormal"/>
        <w:spacing w:before="220"/>
        <w:ind w:firstLine="540"/>
        <w:jc w:val="both"/>
      </w:pPr>
      <w:r>
        <w:t xml:space="preserve">1.4. Льготную </w:t>
      </w:r>
      <w:hyperlink w:anchor="P986">
        <w:r>
          <w:rPr>
            <w:color w:val="0000FF"/>
          </w:rPr>
          <w:t>ставку</w:t>
        </w:r>
      </w:hyperlink>
      <w:r>
        <w:t xml:space="preserve"> за 1 кВт запрашиваемой максимальной мощности согласно приложению 5 к настоящему распоряжению.</w:t>
      </w:r>
    </w:p>
    <w:p w:rsidR="00626362" w:rsidRDefault="00626362">
      <w:pPr>
        <w:pStyle w:val="ConsPlusNormal"/>
        <w:spacing w:before="220"/>
        <w:ind w:firstLine="540"/>
        <w:jc w:val="both"/>
      </w:pPr>
      <w:r>
        <w:t>2. Настоящее распоряжение подлежит размещению (опубликованию) на сайте Комитета по ценам и тарифам Московской области на Интернет-портале Правительства Московской области (</w:t>
      </w:r>
      <w:hyperlink r:id="rId12">
        <w:r>
          <w:rPr>
            <w:color w:val="0000FF"/>
          </w:rPr>
          <w:t>www.mosreg.ru</w:t>
        </w:r>
      </w:hyperlink>
      <w:r>
        <w:t>) и направлению в Управление Министерства юстиции Российской Федерации по Московской области.</w:t>
      </w:r>
    </w:p>
    <w:p w:rsidR="00626362" w:rsidRDefault="00626362">
      <w:pPr>
        <w:pStyle w:val="ConsPlusNormal"/>
        <w:spacing w:before="220"/>
        <w:ind w:firstLine="540"/>
        <w:jc w:val="both"/>
      </w:pPr>
      <w:r>
        <w:t>3. Настоящее распоряжение вступает в силу с 1 января 2025 года.</w:t>
      </w:r>
    </w:p>
    <w:p w:rsidR="00626362" w:rsidRDefault="00626362">
      <w:pPr>
        <w:pStyle w:val="ConsPlusNormal"/>
        <w:spacing w:before="220"/>
        <w:ind w:firstLine="540"/>
        <w:jc w:val="both"/>
      </w:pPr>
      <w:r>
        <w:t>4. Контроль за выполнением настоящего распоряжения возложить на первого заместителя председателя Комитета по ценам и тарифам Московской области Дозорову А.А.</w:t>
      </w:r>
    </w:p>
    <w:p w:rsidR="00626362" w:rsidRDefault="00626362">
      <w:pPr>
        <w:pStyle w:val="ConsPlusNormal"/>
        <w:jc w:val="both"/>
      </w:pPr>
    </w:p>
    <w:p w:rsidR="00626362" w:rsidRDefault="00626362">
      <w:pPr>
        <w:pStyle w:val="ConsPlusNormal"/>
        <w:jc w:val="right"/>
      </w:pPr>
      <w:r>
        <w:t>Председатель Комитета по ценам</w:t>
      </w:r>
    </w:p>
    <w:p w:rsidR="00626362" w:rsidRDefault="00626362">
      <w:pPr>
        <w:pStyle w:val="ConsPlusNormal"/>
        <w:jc w:val="right"/>
      </w:pPr>
      <w:r>
        <w:t>и тарифам Московской области</w:t>
      </w:r>
    </w:p>
    <w:p w:rsidR="00626362" w:rsidRDefault="00626362">
      <w:pPr>
        <w:pStyle w:val="ConsPlusNormal"/>
        <w:jc w:val="right"/>
      </w:pPr>
      <w:r>
        <w:t>О.Г. Толмачев</w:t>
      </w:r>
    </w:p>
    <w:p w:rsidR="00626362" w:rsidRDefault="00626362">
      <w:pPr>
        <w:pStyle w:val="ConsPlusNormal"/>
        <w:jc w:val="both"/>
      </w:pPr>
    </w:p>
    <w:p w:rsidR="00626362" w:rsidRDefault="00626362">
      <w:pPr>
        <w:pStyle w:val="ConsPlusNormal"/>
        <w:jc w:val="both"/>
      </w:pPr>
    </w:p>
    <w:p w:rsidR="00626362" w:rsidRDefault="00626362">
      <w:pPr>
        <w:pStyle w:val="ConsPlusNormal"/>
        <w:jc w:val="both"/>
      </w:pPr>
    </w:p>
    <w:p w:rsidR="00626362" w:rsidRDefault="00626362">
      <w:pPr>
        <w:pStyle w:val="ConsPlusNormal"/>
        <w:jc w:val="both"/>
      </w:pPr>
    </w:p>
    <w:p w:rsidR="00626362" w:rsidRDefault="00626362">
      <w:pPr>
        <w:pStyle w:val="ConsPlusNormal"/>
        <w:jc w:val="both"/>
      </w:pPr>
    </w:p>
    <w:p w:rsidR="00626362" w:rsidRDefault="00626362">
      <w:pPr>
        <w:pStyle w:val="ConsPlusNormal"/>
        <w:jc w:val="right"/>
        <w:outlineLvl w:val="0"/>
      </w:pPr>
      <w:r>
        <w:t>Приложение 1</w:t>
      </w:r>
    </w:p>
    <w:p w:rsidR="00626362" w:rsidRDefault="00626362">
      <w:pPr>
        <w:pStyle w:val="ConsPlusNormal"/>
        <w:jc w:val="right"/>
      </w:pPr>
      <w:r>
        <w:t>к распоряжению Комитета</w:t>
      </w:r>
    </w:p>
    <w:p w:rsidR="00626362" w:rsidRDefault="00626362">
      <w:pPr>
        <w:pStyle w:val="ConsPlusNormal"/>
        <w:jc w:val="right"/>
      </w:pPr>
      <w:r>
        <w:t>по ценам и тарифам</w:t>
      </w:r>
    </w:p>
    <w:p w:rsidR="00626362" w:rsidRDefault="00626362">
      <w:pPr>
        <w:pStyle w:val="ConsPlusNormal"/>
        <w:jc w:val="right"/>
      </w:pPr>
      <w:r>
        <w:t>Московской области</w:t>
      </w:r>
    </w:p>
    <w:p w:rsidR="00626362" w:rsidRDefault="00626362">
      <w:pPr>
        <w:pStyle w:val="ConsPlusNormal"/>
        <w:jc w:val="right"/>
      </w:pPr>
      <w:r>
        <w:t>от 29 ноября 2024 г. N 242-Р</w:t>
      </w:r>
    </w:p>
    <w:p w:rsidR="00626362" w:rsidRDefault="00626362">
      <w:pPr>
        <w:pStyle w:val="ConsPlusNormal"/>
        <w:jc w:val="both"/>
      </w:pPr>
    </w:p>
    <w:p w:rsidR="00626362" w:rsidRDefault="00626362">
      <w:pPr>
        <w:pStyle w:val="ConsPlusTitle"/>
        <w:jc w:val="center"/>
      </w:pPr>
      <w:bookmarkStart w:id="1" w:name="P41"/>
      <w:bookmarkEnd w:id="1"/>
      <w:r>
        <w:t>ПЕРЕЧЕНЬ</w:t>
      </w:r>
    </w:p>
    <w:p w:rsidR="00626362" w:rsidRDefault="00626362">
      <w:pPr>
        <w:pStyle w:val="ConsPlusTitle"/>
        <w:jc w:val="center"/>
      </w:pPr>
      <w:r>
        <w:t>ТЕРРИТОРИАЛЬНЫХ СЕТЕВЫХ ОРГАНИЗАЦИЙ МОСКОВСКОЙ ОБЛАСТИ</w:t>
      </w:r>
    </w:p>
    <w:p w:rsidR="00626362" w:rsidRDefault="006263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626362">
        <w:tc>
          <w:tcPr>
            <w:tcW w:w="794" w:type="dxa"/>
          </w:tcPr>
          <w:p w:rsidR="00626362" w:rsidRDefault="00626362">
            <w:pPr>
              <w:pStyle w:val="ConsPlusNormal"/>
              <w:jc w:val="center"/>
            </w:pPr>
            <w:r>
              <w:t>N п/п</w:t>
            </w:r>
          </w:p>
        </w:tc>
        <w:tc>
          <w:tcPr>
            <w:tcW w:w="8277" w:type="dxa"/>
          </w:tcPr>
          <w:p w:rsidR="00626362" w:rsidRDefault="00626362">
            <w:pPr>
              <w:pStyle w:val="ConsPlusNormal"/>
              <w:jc w:val="center"/>
            </w:pPr>
            <w:r>
              <w:t>Наименование территориальной сетевой организации Московской области</w:t>
            </w:r>
          </w:p>
        </w:tc>
      </w:tr>
      <w:tr w:rsidR="00626362">
        <w:tc>
          <w:tcPr>
            <w:tcW w:w="794" w:type="dxa"/>
          </w:tcPr>
          <w:p w:rsidR="00626362" w:rsidRDefault="00626362">
            <w:pPr>
              <w:pStyle w:val="ConsPlusNormal"/>
            </w:pPr>
            <w:r>
              <w:t>1</w:t>
            </w:r>
          </w:p>
        </w:tc>
        <w:tc>
          <w:tcPr>
            <w:tcW w:w="8277" w:type="dxa"/>
          </w:tcPr>
          <w:p w:rsidR="00626362" w:rsidRDefault="00626362">
            <w:pPr>
              <w:pStyle w:val="ConsPlusNormal"/>
            </w:pPr>
            <w:r>
              <w:t>Публичное акционерное общество "Россети Московский регион"</w:t>
            </w:r>
          </w:p>
        </w:tc>
      </w:tr>
      <w:tr w:rsidR="00626362">
        <w:tc>
          <w:tcPr>
            <w:tcW w:w="794" w:type="dxa"/>
          </w:tcPr>
          <w:p w:rsidR="00626362" w:rsidRDefault="00626362">
            <w:pPr>
              <w:pStyle w:val="ConsPlusNormal"/>
            </w:pPr>
            <w:r>
              <w:t>2</w:t>
            </w:r>
          </w:p>
        </w:tc>
        <w:tc>
          <w:tcPr>
            <w:tcW w:w="8277" w:type="dxa"/>
          </w:tcPr>
          <w:p w:rsidR="00626362" w:rsidRDefault="00626362">
            <w:pPr>
              <w:pStyle w:val="ConsPlusNormal"/>
            </w:pPr>
            <w:r>
              <w:t>Акционерное общество "Московская областная энергосетевая компания"</w:t>
            </w:r>
          </w:p>
        </w:tc>
      </w:tr>
      <w:tr w:rsidR="00626362">
        <w:tc>
          <w:tcPr>
            <w:tcW w:w="794" w:type="dxa"/>
          </w:tcPr>
          <w:p w:rsidR="00626362" w:rsidRDefault="00626362">
            <w:pPr>
              <w:pStyle w:val="ConsPlusNormal"/>
            </w:pPr>
            <w:r>
              <w:t>3</w:t>
            </w:r>
          </w:p>
        </w:tc>
        <w:tc>
          <w:tcPr>
            <w:tcW w:w="8277" w:type="dxa"/>
          </w:tcPr>
          <w:p w:rsidR="00626362" w:rsidRDefault="00626362">
            <w:pPr>
              <w:pStyle w:val="ConsPlusNormal"/>
            </w:pPr>
            <w:r>
              <w:t>Акционерное общество "Оборонэнерго"</w:t>
            </w:r>
          </w:p>
        </w:tc>
      </w:tr>
      <w:tr w:rsidR="00626362">
        <w:tc>
          <w:tcPr>
            <w:tcW w:w="794" w:type="dxa"/>
          </w:tcPr>
          <w:p w:rsidR="00626362" w:rsidRDefault="00626362">
            <w:pPr>
              <w:pStyle w:val="ConsPlusNormal"/>
            </w:pPr>
            <w:r>
              <w:t>4</w:t>
            </w:r>
          </w:p>
        </w:tc>
        <w:tc>
          <w:tcPr>
            <w:tcW w:w="8277" w:type="dxa"/>
          </w:tcPr>
          <w:p w:rsidR="00626362" w:rsidRDefault="00626362">
            <w:pPr>
              <w:pStyle w:val="ConsPlusNormal"/>
            </w:pPr>
            <w:r>
              <w:t>Акционерное общество "Богородская электросеть"</w:t>
            </w:r>
          </w:p>
        </w:tc>
      </w:tr>
      <w:tr w:rsidR="00626362">
        <w:tc>
          <w:tcPr>
            <w:tcW w:w="794" w:type="dxa"/>
          </w:tcPr>
          <w:p w:rsidR="00626362" w:rsidRDefault="00626362">
            <w:pPr>
              <w:pStyle w:val="ConsPlusNormal"/>
            </w:pPr>
            <w:r>
              <w:t>5</w:t>
            </w:r>
          </w:p>
        </w:tc>
        <w:tc>
          <w:tcPr>
            <w:tcW w:w="8277" w:type="dxa"/>
          </w:tcPr>
          <w:p w:rsidR="00626362" w:rsidRDefault="00626362">
            <w:pPr>
              <w:pStyle w:val="ConsPlusNormal"/>
            </w:pPr>
            <w:r>
              <w:t>Акционерное общество "МСК Энергосеть"</w:t>
            </w:r>
          </w:p>
        </w:tc>
      </w:tr>
      <w:tr w:rsidR="00626362">
        <w:tc>
          <w:tcPr>
            <w:tcW w:w="794" w:type="dxa"/>
          </w:tcPr>
          <w:p w:rsidR="00626362" w:rsidRDefault="00626362">
            <w:pPr>
              <w:pStyle w:val="ConsPlusNormal"/>
            </w:pPr>
            <w:r>
              <w:t>6</w:t>
            </w:r>
          </w:p>
        </w:tc>
        <w:tc>
          <w:tcPr>
            <w:tcW w:w="8277" w:type="dxa"/>
          </w:tcPr>
          <w:p w:rsidR="00626362" w:rsidRDefault="00626362">
            <w:pPr>
              <w:pStyle w:val="ConsPlusNormal"/>
            </w:pPr>
            <w:r>
              <w:t>Открытое акционерное общество "Российские железные дороги"</w:t>
            </w:r>
          </w:p>
        </w:tc>
      </w:tr>
      <w:tr w:rsidR="00626362">
        <w:tc>
          <w:tcPr>
            <w:tcW w:w="794" w:type="dxa"/>
          </w:tcPr>
          <w:p w:rsidR="00626362" w:rsidRDefault="00626362">
            <w:pPr>
              <w:pStyle w:val="ConsPlusNormal"/>
            </w:pPr>
            <w:r>
              <w:t>7</w:t>
            </w:r>
          </w:p>
        </w:tc>
        <w:tc>
          <w:tcPr>
            <w:tcW w:w="8277" w:type="dxa"/>
          </w:tcPr>
          <w:p w:rsidR="00626362" w:rsidRDefault="00626362">
            <w:pPr>
              <w:pStyle w:val="ConsPlusNormal"/>
            </w:pPr>
            <w:r>
              <w:t>Общество с ограниченной ответственностью "Энерго Пром Сети"</w:t>
            </w:r>
          </w:p>
        </w:tc>
      </w:tr>
      <w:tr w:rsidR="00626362">
        <w:tc>
          <w:tcPr>
            <w:tcW w:w="794" w:type="dxa"/>
          </w:tcPr>
          <w:p w:rsidR="00626362" w:rsidRDefault="00626362">
            <w:pPr>
              <w:pStyle w:val="ConsPlusNormal"/>
            </w:pPr>
            <w:r>
              <w:t>8</w:t>
            </w:r>
          </w:p>
        </w:tc>
        <w:tc>
          <w:tcPr>
            <w:tcW w:w="8277" w:type="dxa"/>
          </w:tcPr>
          <w:p w:rsidR="00626362" w:rsidRDefault="00626362">
            <w:pPr>
              <w:pStyle w:val="ConsPlusNormal"/>
            </w:pPr>
            <w:r>
              <w:t>Общество с ограниченной ответственностью "Вертикаль"</w:t>
            </w:r>
          </w:p>
        </w:tc>
      </w:tr>
      <w:tr w:rsidR="00626362">
        <w:tc>
          <w:tcPr>
            <w:tcW w:w="794" w:type="dxa"/>
          </w:tcPr>
          <w:p w:rsidR="00626362" w:rsidRDefault="00626362">
            <w:pPr>
              <w:pStyle w:val="ConsPlusNormal"/>
            </w:pPr>
            <w:r>
              <w:t>9</w:t>
            </w:r>
          </w:p>
        </w:tc>
        <w:tc>
          <w:tcPr>
            <w:tcW w:w="8277" w:type="dxa"/>
          </w:tcPr>
          <w:p w:rsidR="00626362" w:rsidRDefault="00626362">
            <w:pPr>
              <w:pStyle w:val="ConsPlusNormal"/>
            </w:pPr>
            <w:r>
              <w:t>Общество с ограниченной ответственностью "Объединенные энергетические системы"</w:t>
            </w:r>
          </w:p>
        </w:tc>
      </w:tr>
      <w:tr w:rsidR="00626362">
        <w:tc>
          <w:tcPr>
            <w:tcW w:w="794" w:type="dxa"/>
          </w:tcPr>
          <w:p w:rsidR="00626362" w:rsidRDefault="00626362">
            <w:pPr>
              <w:pStyle w:val="ConsPlusNormal"/>
            </w:pPr>
            <w:r>
              <w:t>10</w:t>
            </w:r>
          </w:p>
        </w:tc>
        <w:tc>
          <w:tcPr>
            <w:tcW w:w="8277" w:type="dxa"/>
          </w:tcPr>
          <w:p w:rsidR="00626362" w:rsidRDefault="00626362">
            <w:pPr>
              <w:pStyle w:val="ConsPlusNormal"/>
            </w:pPr>
            <w:r>
              <w:t>Общество с ограниченной ответственностью "Элмонт Энерго"</w:t>
            </w:r>
          </w:p>
        </w:tc>
      </w:tr>
      <w:tr w:rsidR="00626362">
        <w:tc>
          <w:tcPr>
            <w:tcW w:w="794" w:type="dxa"/>
          </w:tcPr>
          <w:p w:rsidR="00626362" w:rsidRDefault="00626362">
            <w:pPr>
              <w:pStyle w:val="ConsPlusNormal"/>
            </w:pPr>
            <w:r>
              <w:t>11</w:t>
            </w:r>
          </w:p>
        </w:tc>
        <w:tc>
          <w:tcPr>
            <w:tcW w:w="8277" w:type="dxa"/>
          </w:tcPr>
          <w:p w:rsidR="00626362" w:rsidRDefault="00626362">
            <w:pPr>
              <w:pStyle w:val="ConsPlusNormal"/>
            </w:pPr>
            <w:r>
              <w:t>Общество с ограниченной ответственностью "Техпромэксперт"</w:t>
            </w:r>
          </w:p>
        </w:tc>
      </w:tr>
      <w:tr w:rsidR="00626362">
        <w:tc>
          <w:tcPr>
            <w:tcW w:w="794" w:type="dxa"/>
          </w:tcPr>
          <w:p w:rsidR="00626362" w:rsidRDefault="00626362">
            <w:pPr>
              <w:pStyle w:val="ConsPlusNormal"/>
            </w:pPr>
            <w:r>
              <w:t>12</w:t>
            </w:r>
          </w:p>
        </w:tc>
        <w:tc>
          <w:tcPr>
            <w:tcW w:w="8277" w:type="dxa"/>
          </w:tcPr>
          <w:p w:rsidR="00626362" w:rsidRDefault="00626362">
            <w:pPr>
              <w:pStyle w:val="ConsPlusNormal"/>
            </w:pPr>
            <w:r>
              <w:t>Общество с ограниченной ответственностью "Самолет-Прогресс"</w:t>
            </w:r>
          </w:p>
        </w:tc>
      </w:tr>
      <w:tr w:rsidR="00626362">
        <w:tc>
          <w:tcPr>
            <w:tcW w:w="794" w:type="dxa"/>
          </w:tcPr>
          <w:p w:rsidR="00626362" w:rsidRDefault="00626362">
            <w:pPr>
              <w:pStyle w:val="ConsPlusNormal"/>
            </w:pPr>
            <w:r>
              <w:lastRenderedPageBreak/>
              <w:t>13</w:t>
            </w:r>
          </w:p>
        </w:tc>
        <w:tc>
          <w:tcPr>
            <w:tcW w:w="8277" w:type="dxa"/>
          </w:tcPr>
          <w:p w:rsidR="00626362" w:rsidRDefault="00626362">
            <w:pPr>
              <w:pStyle w:val="ConsPlusNormal"/>
            </w:pPr>
            <w:r>
              <w:t>Общество с ограниченной ответственностью "Р-СЕТЬ"</w:t>
            </w:r>
          </w:p>
        </w:tc>
      </w:tr>
      <w:tr w:rsidR="00626362">
        <w:tc>
          <w:tcPr>
            <w:tcW w:w="794" w:type="dxa"/>
          </w:tcPr>
          <w:p w:rsidR="00626362" w:rsidRDefault="00626362">
            <w:pPr>
              <w:pStyle w:val="ConsPlusNormal"/>
            </w:pPr>
            <w:r>
              <w:t>14</w:t>
            </w:r>
          </w:p>
        </w:tc>
        <w:tc>
          <w:tcPr>
            <w:tcW w:w="8277" w:type="dxa"/>
          </w:tcPr>
          <w:p w:rsidR="00626362" w:rsidRDefault="00626362">
            <w:pPr>
              <w:pStyle w:val="ConsPlusNormal"/>
            </w:pPr>
            <w:r>
              <w:t>Общество с ограниченной ответственностью "Центральная электросетевая компания"</w:t>
            </w:r>
          </w:p>
        </w:tc>
      </w:tr>
      <w:tr w:rsidR="00626362">
        <w:tc>
          <w:tcPr>
            <w:tcW w:w="794" w:type="dxa"/>
          </w:tcPr>
          <w:p w:rsidR="00626362" w:rsidRDefault="00626362">
            <w:pPr>
              <w:pStyle w:val="ConsPlusNormal"/>
            </w:pPr>
            <w:r>
              <w:t>15</w:t>
            </w:r>
          </w:p>
        </w:tc>
        <w:tc>
          <w:tcPr>
            <w:tcW w:w="8277" w:type="dxa"/>
          </w:tcPr>
          <w:p w:rsidR="00626362" w:rsidRDefault="00626362">
            <w:pPr>
              <w:pStyle w:val="ConsPlusNormal"/>
            </w:pPr>
            <w:r>
              <w:t>Общество с ограниченной ответственностью "ЦКэнерго"</w:t>
            </w:r>
          </w:p>
        </w:tc>
      </w:tr>
      <w:tr w:rsidR="00626362">
        <w:tc>
          <w:tcPr>
            <w:tcW w:w="794" w:type="dxa"/>
          </w:tcPr>
          <w:p w:rsidR="00626362" w:rsidRDefault="00626362">
            <w:pPr>
              <w:pStyle w:val="ConsPlusNormal"/>
            </w:pPr>
            <w:r>
              <w:t>16</w:t>
            </w:r>
          </w:p>
        </w:tc>
        <w:tc>
          <w:tcPr>
            <w:tcW w:w="8277" w:type="dxa"/>
          </w:tcPr>
          <w:p w:rsidR="00626362" w:rsidRDefault="00626362">
            <w:pPr>
              <w:pStyle w:val="ConsPlusNormal"/>
            </w:pPr>
            <w:r>
              <w:t>Общество с ограниченной ответственностью "Областная Электросетевая Компания"</w:t>
            </w:r>
          </w:p>
        </w:tc>
      </w:tr>
      <w:tr w:rsidR="00626362">
        <w:tc>
          <w:tcPr>
            <w:tcW w:w="794" w:type="dxa"/>
          </w:tcPr>
          <w:p w:rsidR="00626362" w:rsidRDefault="00626362">
            <w:pPr>
              <w:pStyle w:val="ConsPlusNormal"/>
            </w:pPr>
            <w:r>
              <w:t>17</w:t>
            </w:r>
          </w:p>
        </w:tc>
        <w:tc>
          <w:tcPr>
            <w:tcW w:w="8277" w:type="dxa"/>
          </w:tcPr>
          <w:p w:rsidR="00626362" w:rsidRDefault="00626362">
            <w:pPr>
              <w:pStyle w:val="ConsPlusNormal"/>
            </w:pPr>
            <w:r>
              <w:t>Общество с ограниченной ответственностью "Жилищно-коммунальные системы"</w:t>
            </w:r>
          </w:p>
        </w:tc>
      </w:tr>
      <w:tr w:rsidR="00626362">
        <w:tc>
          <w:tcPr>
            <w:tcW w:w="794" w:type="dxa"/>
          </w:tcPr>
          <w:p w:rsidR="00626362" w:rsidRDefault="00626362">
            <w:pPr>
              <w:pStyle w:val="ConsPlusNormal"/>
            </w:pPr>
            <w:r>
              <w:t>18</w:t>
            </w:r>
          </w:p>
        </w:tc>
        <w:tc>
          <w:tcPr>
            <w:tcW w:w="8277" w:type="dxa"/>
          </w:tcPr>
          <w:p w:rsidR="00626362" w:rsidRDefault="00626362">
            <w:pPr>
              <w:pStyle w:val="ConsPlusNormal"/>
            </w:pPr>
            <w:r>
              <w:t>Общество с ограниченной ответственностью "ПЕРВАЯ ИНДУСТРИАЛЬНАЯ СЕТЕВАЯ КОМПАНИЯ"</w:t>
            </w:r>
          </w:p>
        </w:tc>
      </w:tr>
      <w:tr w:rsidR="00626362">
        <w:tc>
          <w:tcPr>
            <w:tcW w:w="794" w:type="dxa"/>
          </w:tcPr>
          <w:p w:rsidR="00626362" w:rsidRDefault="00626362">
            <w:pPr>
              <w:pStyle w:val="ConsPlusNormal"/>
            </w:pPr>
            <w:r>
              <w:t>19</w:t>
            </w:r>
          </w:p>
        </w:tc>
        <w:tc>
          <w:tcPr>
            <w:tcW w:w="8277" w:type="dxa"/>
          </w:tcPr>
          <w:p w:rsidR="00626362" w:rsidRDefault="00626362">
            <w:pPr>
              <w:pStyle w:val="ConsPlusNormal"/>
            </w:pPr>
            <w:r>
              <w:t>Общество с ограниченной ответственностью "ТСОЭЛЕК"</w:t>
            </w:r>
          </w:p>
        </w:tc>
      </w:tr>
      <w:tr w:rsidR="00626362">
        <w:tc>
          <w:tcPr>
            <w:tcW w:w="794" w:type="dxa"/>
          </w:tcPr>
          <w:p w:rsidR="00626362" w:rsidRDefault="00626362">
            <w:pPr>
              <w:pStyle w:val="ConsPlusNormal"/>
            </w:pPr>
            <w:r>
              <w:t>20</w:t>
            </w:r>
          </w:p>
        </w:tc>
        <w:tc>
          <w:tcPr>
            <w:tcW w:w="8277" w:type="dxa"/>
          </w:tcPr>
          <w:p w:rsidR="00626362" w:rsidRDefault="00626362">
            <w:pPr>
              <w:pStyle w:val="ConsPlusNormal"/>
            </w:pPr>
            <w:r>
              <w:t>Общество с ограниченной ответственностью "Регион Энерго"</w:t>
            </w:r>
          </w:p>
        </w:tc>
      </w:tr>
      <w:tr w:rsidR="00626362">
        <w:tc>
          <w:tcPr>
            <w:tcW w:w="794" w:type="dxa"/>
          </w:tcPr>
          <w:p w:rsidR="00626362" w:rsidRDefault="00626362">
            <w:pPr>
              <w:pStyle w:val="ConsPlusNormal"/>
            </w:pPr>
            <w:r>
              <w:t>21</w:t>
            </w:r>
          </w:p>
        </w:tc>
        <w:tc>
          <w:tcPr>
            <w:tcW w:w="8277" w:type="dxa"/>
          </w:tcPr>
          <w:p w:rsidR="00626362" w:rsidRDefault="00626362">
            <w:pPr>
              <w:pStyle w:val="ConsPlusNormal"/>
            </w:pPr>
            <w:r>
              <w:t>Общество с ограниченной ответственностью "ЦЕНТРОБЛЭНЕРГО"</w:t>
            </w:r>
          </w:p>
        </w:tc>
      </w:tr>
    </w:tbl>
    <w:p w:rsidR="00626362" w:rsidRDefault="00626362">
      <w:pPr>
        <w:pStyle w:val="ConsPlusNormal"/>
        <w:jc w:val="both"/>
      </w:pPr>
    </w:p>
    <w:p w:rsidR="00626362" w:rsidRDefault="00626362">
      <w:pPr>
        <w:pStyle w:val="ConsPlusNormal"/>
        <w:jc w:val="both"/>
      </w:pPr>
    </w:p>
    <w:p w:rsidR="00626362" w:rsidRDefault="00626362">
      <w:pPr>
        <w:pStyle w:val="ConsPlusNormal"/>
        <w:jc w:val="both"/>
      </w:pPr>
    </w:p>
    <w:p w:rsidR="00626362" w:rsidRDefault="00626362">
      <w:pPr>
        <w:pStyle w:val="ConsPlusNormal"/>
        <w:jc w:val="both"/>
      </w:pPr>
    </w:p>
    <w:p w:rsidR="00626362" w:rsidRDefault="00626362">
      <w:pPr>
        <w:pStyle w:val="ConsPlusNormal"/>
        <w:jc w:val="both"/>
      </w:pPr>
    </w:p>
    <w:p w:rsidR="00626362" w:rsidRDefault="00626362">
      <w:pPr>
        <w:pStyle w:val="ConsPlusNormal"/>
        <w:jc w:val="right"/>
        <w:outlineLvl w:val="0"/>
      </w:pPr>
      <w:r>
        <w:t>Приложение 2</w:t>
      </w:r>
    </w:p>
    <w:p w:rsidR="00626362" w:rsidRDefault="00626362">
      <w:pPr>
        <w:pStyle w:val="ConsPlusNormal"/>
        <w:jc w:val="right"/>
      </w:pPr>
      <w:r>
        <w:t>к распоряжению Комитета</w:t>
      </w:r>
    </w:p>
    <w:p w:rsidR="00626362" w:rsidRDefault="00626362">
      <w:pPr>
        <w:pStyle w:val="ConsPlusNormal"/>
        <w:jc w:val="right"/>
      </w:pPr>
      <w:r>
        <w:t>по ценам и тарифам</w:t>
      </w:r>
    </w:p>
    <w:p w:rsidR="00626362" w:rsidRDefault="00626362">
      <w:pPr>
        <w:pStyle w:val="ConsPlusNormal"/>
        <w:jc w:val="right"/>
      </w:pPr>
      <w:r>
        <w:t>Московской области</w:t>
      </w:r>
    </w:p>
    <w:p w:rsidR="00626362" w:rsidRDefault="00626362">
      <w:pPr>
        <w:pStyle w:val="ConsPlusNormal"/>
        <w:jc w:val="right"/>
      </w:pPr>
      <w:r>
        <w:t>от 29 ноября 2024 г. N 242-Р</w:t>
      </w:r>
    </w:p>
    <w:p w:rsidR="00626362" w:rsidRDefault="00626362">
      <w:pPr>
        <w:pStyle w:val="ConsPlusNormal"/>
        <w:jc w:val="both"/>
      </w:pPr>
    </w:p>
    <w:p w:rsidR="00626362" w:rsidRDefault="00626362">
      <w:pPr>
        <w:pStyle w:val="ConsPlusTitle"/>
        <w:jc w:val="center"/>
      </w:pPr>
      <w:bookmarkStart w:id="2" w:name="P99"/>
      <w:bookmarkEnd w:id="2"/>
      <w:r>
        <w:t>СТАНДАРТИЗИРОВАННЫЕ ТАРИФНЫЕ СТАВКИ</w:t>
      </w:r>
    </w:p>
    <w:p w:rsidR="00626362" w:rsidRDefault="00626362">
      <w:pPr>
        <w:pStyle w:val="ConsPlusTitle"/>
        <w:jc w:val="center"/>
      </w:pPr>
      <w:r>
        <w:t>НА ПОКРЫТИЕ РАСХОДОВ НА ТЕХНОЛОГИЧЕСКОЕ ПРИСОЕДИНЕНИЕ</w:t>
      </w:r>
    </w:p>
    <w:p w:rsidR="00626362" w:rsidRDefault="00626362">
      <w:pPr>
        <w:pStyle w:val="ConsPlusTitle"/>
        <w:jc w:val="center"/>
      </w:pPr>
      <w:r>
        <w:t>ЭНЕРГОПРИНИМАЮЩИХ УСТРОЙСТВ ПОТРЕБИТЕЛЕЙ ЭЛЕКТРИЧЕСКОЙ</w:t>
      </w:r>
    </w:p>
    <w:p w:rsidR="00626362" w:rsidRDefault="00626362">
      <w:pPr>
        <w:pStyle w:val="ConsPlusTitle"/>
        <w:jc w:val="center"/>
      </w:pPr>
      <w:r>
        <w:t>ЭНЕРГИИ, ОБЪЕКТОВ ЭЛЕКТРОСЕТЕВОГО ХОЗЯЙСТВА, ПРИНАДЛЕЖАЩИХ</w:t>
      </w:r>
    </w:p>
    <w:p w:rsidR="00626362" w:rsidRDefault="00626362">
      <w:pPr>
        <w:pStyle w:val="ConsPlusTitle"/>
        <w:jc w:val="center"/>
      </w:pPr>
      <w:r>
        <w:t>СЕТЕВЫМ ОРГАНИЗАЦИЯМ И ИНЫМ ЛИЦАМ, ПО МЕРОПРИЯТИЯМ,</w:t>
      </w:r>
    </w:p>
    <w:p w:rsidR="00626362" w:rsidRDefault="00626362">
      <w:pPr>
        <w:pStyle w:val="ConsPlusTitle"/>
        <w:jc w:val="center"/>
      </w:pPr>
      <w:r>
        <w:t>УКАЗАННЫМ В ПУНКТЕ 16 (ЗА ИСКЛЮЧЕНИЕМ ПОДПУНКТА "Б")</w:t>
      </w:r>
    </w:p>
    <w:p w:rsidR="00626362" w:rsidRDefault="00626362">
      <w:pPr>
        <w:pStyle w:val="ConsPlusTitle"/>
        <w:jc w:val="center"/>
      </w:pPr>
      <w:r>
        <w:t>МЕТОДИЧЕСКИХ УКАЗАНИЙ, К ЭЛЕКТРИЧЕСКИМ СЕТЯМ СЕТЕВЫХ</w:t>
      </w:r>
    </w:p>
    <w:p w:rsidR="00626362" w:rsidRDefault="00626362">
      <w:pPr>
        <w:pStyle w:val="ConsPlusTitle"/>
        <w:jc w:val="center"/>
      </w:pPr>
      <w:r>
        <w:t>ОРГАНИЗАЦИЙ НА ТЕРРИТОРИИ МОСКОВСКОЙ ОБЛАСТИ (НА ТЕРРИТОРИИ</w:t>
      </w:r>
    </w:p>
    <w:p w:rsidR="00626362" w:rsidRDefault="00626362">
      <w:pPr>
        <w:pStyle w:val="ConsPlusTitle"/>
        <w:jc w:val="center"/>
      </w:pPr>
      <w:r>
        <w:t>ГОРОДСКИХ НАСЕЛЕННЫХ ПУНКТОВ И ТЕРРИТОРИЙ, НЕ ОТНОСЯЩИХСЯ</w:t>
      </w:r>
    </w:p>
    <w:p w:rsidR="00626362" w:rsidRDefault="00626362">
      <w:pPr>
        <w:pStyle w:val="ConsPlusTitle"/>
        <w:jc w:val="center"/>
      </w:pPr>
      <w:r>
        <w:t>К ТЕРРИТОРИЯМ ГОРОДСКИХ НАСЕЛЕННЫХ ПУНКТОВ) ДЛЯ ПОСТОЯННОЙ</w:t>
      </w:r>
    </w:p>
    <w:p w:rsidR="00626362" w:rsidRDefault="00626362">
      <w:pPr>
        <w:pStyle w:val="ConsPlusTitle"/>
        <w:jc w:val="center"/>
      </w:pPr>
      <w:r>
        <w:t>И ВРЕМЕННОЙ СХЕМЫ ЭЛЕКТРОСНАБЖЕНИЯ</w:t>
      </w:r>
    </w:p>
    <w:p w:rsidR="00626362" w:rsidRDefault="00626362">
      <w:pPr>
        <w:pStyle w:val="ConsPlusTitle"/>
        <w:jc w:val="center"/>
      </w:pPr>
      <w:r>
        <w:t>(БЕЗ НДС В ЦЕНАХ ПЕРИОДА РЕГУЛИРОВАНИЯ)</w:t>
      </w:r>
    </w:p>
    <w:p w:rsidR="00626362" w:rsidRDefault="006263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5329"/>
        <w:gridCol w:w="2835"/>
      </w:tblGrid>
      <w:tr w:rsidR="00626362">
        <w:tc>
          <w:tcPr>
            <w:tcW w:w="6236" w:type="dxa"/>
            <w:gridSpan w:val="2"/>
          </w:tcPr>
          <w:p w:rsidR="00626362" w:rsidRDefault="00626362">
            <w:pPr>
              <w:pStyle w:val="ConsPlusNormal"/>
              <w:jc w:val="center"/>
            </w:pPr>
            <w:r>
              <w:t>Наименование стандартизированной тарифной ставки</w:t>
            </w:r>
          </w:p>
        </w:tc>
        <w:tc>
          <w:tcPr>
            <w:tcW w:w="2835" w:type="dxa"/>
          </w:tcPr>
          <w:p w:rsidR="00626362" w:rsidRDefault="00626362">
            <w:pPr>
              <w:pStyle w:val="ConsPlusNormal"/>
              <w:jc w:val="center"/>
            </w:pPr>
            <w:r>
              <w:t>Стандартизированная тарифная ставка, руб. за одно присоединение</w:t>
            </w:r>
          </w:p>
        </w:tc>
      </w:tr>
      <w:tr w:rsidR="00626362">
        <w:tc>
          <w:tcPr>
            <w:tcW w:w="907" w:type="dxa"/>
            <w:vMerge w:val="restart"/>
          </w:tcPr>
          <w:p w:rsidR="00626362" w:rsidRDefault="00626362">
            <w:pPr>
              <w:pStyle w:val="ConsPlusNormal"/>
            </w:pPr>
            <w:r>
              <w:t>С</w:t>
            </w:r>
            <w:r>
              <w:rPr>
                <w:vertAlign w:val="subscript"/>
              </w:rPr>
              <w:t>1</w:t>
            </w:r>
          </w:p>
        </w:tc>
        <w:tc>
          <w:tcPr>
            <w:tcW w:w="5329" w:type="dxa"/>
            <w:vMerge w:val="restart"/>
          </w:tcPr>
          <w:p w:rsidR="00626362" w:rsidRDefault="00626362">
            <w:pPr>
              <w:pStyle w:val="ConsPlusNormal"/>
            </w:pPr>
            <w:r>
              <w:t>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на подготовку и выдачу сетевой организацией технических условий заявителю и проверку сетевой организацией выполнения технических условий заявителем</w:t>
            </w:r>
          </w:p>
        </w:tc>
        <w:tc>
          <w:tcPr>
            <w:tcW w:w="2835" w:type="dxa"/>
          </w:tcPr>
          <w:p w:rsidR="00626362" w:rsidRDefault="00626362">
            <w:pPr>
              <w:pStyle w:val="ConsPlusNormal"/>
            </w:pPr>
            <w:r>
              <w:t>15354,18</w:t>
            </w:r>
          </w:p>
        </w:tc>
      </w:tr>
      <w:tr w:rsidR="00626362">
        <w:tc>
          <w:tcPr>
            <w:tcW w:w="907" w:type="dxa"/>
            <w:vMerge/>
          </w:tcPr>
          <w:p w:rsidR="00626362" w:rsidRDefault="00626362">
            <w:pPr>
              <w:pStyle w:val="ConsPlusNormal"/>
            </w:pPr>
          </w:p>
        </w:tc>
        <w:tc>
          <w:tcPr>
            <w:tcW w:w="5329" w:type="dxa"/>
            <w:vMerge/>
          </w:tcPr>
          <w:p w:rsidR="00626362" w:rsidRDefault="00626362">
            <w:pPr>
              <w:pStyle w:val="ConsPlusNormal"/>
            </w:pPr>
          </w:p>
        </w:tc>
        <w:tc>
          <w:tcPr>
            <w:tcW w:w="2835" w:type="dxa"/>
          </w:tcPr>
          <w:p w:rsidR="00626362" w:rsidRDefault="00626362">
            <w:pPr>
              <w:pStyle w:val="ConsPlusNormal"/>
            </w:pPr>
            <w:r>
              <w:t xml:space="preserve">11180,18 </w:t>
            </w:r>
            <w:hyperlink w:anchor="P129">
              <w:r>
                <w:rPr>
                  <w:color w:val="0000FF"/>
                </w:rPr>
                <w:t>&lt;*&gt;</w:t>
              </w:r>
            </w:hyperlink>
          </w:p>
        </w:tc>
      </w:tr>
      <w:tr w:rsidR="00626362">
        <w:tc>
          <w:tcPr>
            <w:tcW w:w="907" w:type="dxa"/>
          </w:tcPr>
          <w:p w:rsidR="00626362" w:rsidRDefault="00626362">
            <w:pPr>
              <w:pStyle w:val="ConsPlusNormal"/>
            </w:pPr>
            <w:r>
              <w:t>С</w:t>
            </w:r>
            <w:r>
              <w:rPr>
                <w:vertAlign w:val="subscript"/>
              </w:rPr>
              <w:t>1.1</w:t>
            </w:r>
          </w:p>
        </w:tc>
        <w:tc>
          <w:tcPr>
            <w:tcW w:w="5329" w:type="dxa"/>
          </w:tcPr>
          <w:p w:rsidR="00626362" w:rsidRDefault="00626362">
            <w:pPr>
              <w:pStyle w:val="ConsPlusNormal"/>
            </w:pPr>
            <w:r>
              <w:t xml:space="preserve">стандартизированная тарифная ставка на покрытие расходов сетевой организации на подготовку и выдачу </w:t>
            </w:r>
            <w:r>
              <w:lastRenderedPageBreak/>
              <w:t>сетевой организацией технических условий заявителю</w:t>
            </w:r>
          </w:p>
        </w:tc>
        <w:tc>
          <w:tcPr>
            <w:tcW w:w="2835" w:type="dxa"/>
          </w:tcPr>
          <w:p w:rsidR="00626362" w:rsidRDefault="00626362">
            <w:pPr>
              <w:pStyle w:val="ConsPlusNormal"/>
            </w:pPr>
            <w:r>
              <w:lastRenderedPageBreak/>
              <w:t>9590,95</w:t>
            </w:r>
          </w:p>
        </w:tc>
      </w:tr>
      <w:tr w:rsidR="00626362">
        <w:tc>
          <w:tcPr>
            <w:tcW w:w="907" w:type="dxa"/>
          </w:tcPr>
          <w:p w:rsidR="00626362" w:rsidRDefault="00626362">
            <w:pPr>
              <w:pStyle w:val="ConsPlusNormal"/>
            </w:pPr>
            <w:r>
              <w:lastRenderedPageBreak/>
              <w:t>С</w:t>
            </w:r>
            <w:r>
              <w:rPr>
                <w:vertAlign w:val="subscript"/>
              </w:rPr>
              <w:t>1.2.1</w:t>
            </w:r>
          </w:p>
        </w:tc>
        <w:tc>
          <w:tcPr>
            <w:tcW w:w="5329" w:type="dxa"/>
          </w:tcPr>
          <w:p w:rsidR="00626362" w:rsidRDefault="00626362">
            <w:pPr>
              <w:pStyle w:val="ConsPlusNormal"/>
            </w:pPr>
            <w:r>
              <w:t xml:space="preserve">стандартизированная тарифная ставка на покрытие расходов на выдачу уведомления об обеспечении сетевой организацией возможности присоединения к электрическим сетям Заявителям, указанным в </w:t>
            </w:r>
            <w:hyperlink r:id="rId13">
              <w:r>
                <w:rPr>
                  <w:color w:val="0000FF"/>
                </w:rPr>
                <w:t>абзаце шестом пункта 24</w:t>
              </w:r>
            </w:hyperlink>
            <w:r>
              <w:t xml:space="preserve"> Методических указаний по определению размера платы за технологическое присоединение к электрическим сетям</w:t>
            </w:r>
          </w:p>
        </w:tc>
        <w:tc>
          <w:tcPr>
            <w:tcW w:w="2835" w:type="dxa"/>
          </w:tcPr>
          <w:p w:rsidR="00626362" w:rsidRDefault="00626362">
            <w:pPr>
              <w:pStyle w:val="ConsPlusNormal"/>
            </w:pPr>
            <w:r>
              <w:t>1589,23</w:t>
            </w:r>
          </w:p>
        </w:tc>
      </w:tr>
      <w:tr w:rsidR="00626362">
        <w:tc>
          <w:tcPr>
            <w:tcW w:w="907" w:type="dxa"/>
          </w:tcPr>
          <w:p w:rsidR="00626362" w:rsidRDefault="00626362">
            <w:pPr>
              <w:pStyle w:val="ConsPlusNormal"/>
            </w:pPr>
            <w:r>
              <w:t>С</w:t>
            </w:r>
            <w:r>
              <w:rPr>
                <w:vertAlign w:val="subscript"/>
              </w:rPr>
              <w:t>1.2.2</w:t>
            </w:r>
          </w:p>
        </w:tc>
        <w:tc>
          <w:tcPr>
            <w:tcW w:w="5329" w:type="dxa"/>
          </w:tcPr>
          <w:p w:rsidR="00626362" w:rsidRDefault="00626362">
            <w:pPr>
              <w:pStyle w:val="ConsPlusNormal"/>
            </w:pPr>
            <w:r>
              <w:t xml:space="preserve">стандартизированная тарифная ставка на покрытие расходов на проверку выполнения технических условий Заявителями, указанными в </w:t>
            </w:r>
            <w:hyperlink r:id="rId14">
              <w:r>
                <w:rPr>
                  <w:color w:val="0000FF"/>
                </w:rPr>
                <w:t>абзаце седьмом пункта 24</w:t>
              </w:r>
            </w:hyperlink>
            <w:r>
              <w:t xml:space="preserve"> Методических указаний по определению размера платы за технологическое присоединение к электрическим сетям</w:t>
            </w:r>
          </w:p>
        </w:tc>
        <w:tc>
          <w:tcPr>
            <w:tcW w:w="2835" w:type="dxa"/>
          </w:tcPr>
          <w:p w:rsidR="00626362" w:rsidRDefault="00626362">
            <w:pPr>
              <w:pStyle w:val="ConsPlusNormal"/>
            </w:pPr>
            <w:r>
              <w:t>5763,23</w:t>
            </w:r>
          </w:p>
        </w:tc>
      </w:tr>
    </w:tbl>
    <w:p w:rsidR="00626362" w:rsidRDefault="00626362">
      <w:pPr>
        <w:pStyle w:val="ConsPlusNormal"/>
        <w:jc w:val="both"/>
      </w:pPr>
    </w:p>
    <w:p w:rsidR="00626362" w:rsidRDefault="00626362">
      <w:pPr>
        <w:pStyle w:val="ConsPlusNormal"/>
        <w:ind w:firstLine="540"/>
        <w:jc w:val="both"/>
      </w:pPr>
      <w:r>
        <w:t>--------------------------------</w:t>
      </w:r>
    </w:p>
    <w:p w:rsidR="00626362" w:rsidRDefault="00626362">
      <w:pPr>
        <w:pStyle w:val="ConsPlusNormal"/>
        <w:spacing w:before="220"/>
        <w:ind w:firstLine="540"/>
        <w:jc w:val="both"/>
      </w:pPr>
      <w:bookmarkStart w:id="3" w:name="P129"/>
      <w:bookmarkEnd w:id="3"/>
      <w:r>
        <w:t>&lt;*&gt; С</w:t>
      </w:r>
      <w:r>
        <w:rPr>
          <w:vertAlign w:val="subscript"/>
        </w:rPr>
        <w:t>1</w:t>
      </w:r>
      <w:r>
        <w:t xml:space="preserve"> для заявителей, указанных в </w:t>
      </w:r>
      <w:hyperlink r:id="rId15">
        <w:r>
          <w:rPr>
            <w:color w:val="0000FF"/>
          </w:rPr>
          <w:t>пунктах 12(1)</w:t>
        </w:r>
      </w:hyperlink>
      <w:r>
        <w:t xml:space="preserve">, </w:t>
      </w:r>
      <w:hyperlink r:id="rId16">
        <w:r>
          <w:rPr>
            <w:color w:val="0000FF"/>
          </w:rPr>
          <w:t>13(2)</w:t>
        </w:r>
      </w:hyperlink>
      <w:r>
        <w:t xml:space="preserve"> - </w:t>
      </w:r>
      <w:hyperlink r:id="rId17">
        <w:r>
          <w:rPr>
            <w:color w:val="0000FF"/>
          </w:rPr>
          <w:t>13(5)</w:t>
        </w:r>
      </w:hyperlink>
      <w:r>
        <w:t xml:space="preserve"> и </w:t>
      </w:r>
      <w:hyperlink r:id="rId18">
        <w:r>
          <w:rPr>
            <w:color w:val="0000FF"/>
          </w:rPr>
          <w:t>14</w:t>
        </w:r>
      </w:hyperlink>
      <w:r>
        <w:t xml:space="preserve"> Правил технологического присоединения, технологическое присоединение энергопринимающих устройств (объектов микрогенерации) которых осуществляется на уровне напряжения 0,4 кВ и ниже, расходы на проверку сетевой организацией выполнения технических условий заявителем учтены только в части затрат на выдачу уведомления об обеспечении сетевой организацией возможности присоединения к электрическим сетям, в соответствии с </w:t>
      </w:r>
      <w:hyperlink r:id="rId19">
        <w:r>
          <w:rPr>
            <w:color w:val="0000FF"/>
          </w:rPr>
          <w:t>пунктами 18</w:t>
        </w:r>
      </w:hyperlink>
      <w:r>
        <w:t xml:space="preserve"> и </w:t>
      </w:r>
      <w:hyperlink r:id="rId20">
        <w:r>
          <w:rPr>
            <w:color w:val="0000FF"/>
          </w:rPr>
          <w:t>110</w:t>
        </w:r>
      </w:hyperlink>
      <w:r>
        <w:t xml:space="preserve"> Правил технологического присоединения.</w:t>
      </w:r>
    </w:p>
    <w:p w:rsidR="00626362" w:rsidRDefault="00626362">
      <w:pPr>
        <w:pStyle w:val="ConsPlusNormal"/>
        <w:jc w:val="both"/>
      </w:pPr>
    </w:p>
    <w:p w:rsidR="00626362" w:rsidRDefault="00626362">
      <w:pPr>
        <w:pStyle w:val="ConsPlusNormal"/>
        <w:jc w:val="both"/>
      </w:pPr>
    </w:p>
    <w:p w:rsidR="00626362" w:rsidRDefault="00626362">
      <w:pPr>
        <w:pStyle w:val="ConsPlusNormal"/>
        <w:jc w:val="both"/>
      </w:pPr>
    </w:p>
    <w:p w:rsidR="00626362" w:rsidRDefault="00626362">
      <w:pPr>
        <w:pStyle w:val="ConsPlusNormal"/>
        <w:jc w:val="both"/>
      </w:pPr>
    </w:p>
    <w:p w:rsidR="00626362" w:rsidRDefault="00626362">
      <w:pPr>
        <w:pStyle w:val="ConsPlusNormal"/>
        <w:jc w:val="both"/>
      </w:pPr>
    </w:p>
    <w:p w:rsidR="00626362" w:rsidRDefault="00626362">
      <w:pPr>
        <w:pStyle w:val="ConsPlusNormal"/>
        <w:jc w:val="right"/>
        <w:outlineLvl w:val="0"/>
      </w:pPr>
      <w:r>
        <w:t>Приложение 3</w:t>
      </w:r>
    </w:p>
    <w:p w:rsidR="00626362" w:rsidRDefault="00626362">
      <w:pPr>
        <w:pStyle w:val="ConsPlusNormal"/>
        <w:jc w:val="right"/>
      </w:pPr>
      <w:r>
        <w:t>к распоряжению Комитета</w:t>
      </w:r>
    </w:p>
    <w:p w:rsidR="00626362" w:rsidRDefault="00626362">
      <w:pPr>
        <w:pStyle w:val="ConsPlusNormal"/>
        <w:jc w:val="right"/>
      </w:pPr>
      <w:r>
        <w:t>по ценам и тарифам</w:t>
      </w:r>
    </w:p>
    <w:p w:rsidR="00626362" w:rsidRDefault="00626362">
      <w:pPr>
        <w:pStyle w:val="ConsPlusNormal"/>
        <w:jc w:val="right"/>
      </w:pPr>
      <w:r>
        <w:t>Московской области</w:t>
      </w:r>
    </w:p>
    <w:p w:rsidR="00626362" w:rsidRDefault="00626362">
      <w:pPr>
        <w:pStyle w:val="ConsPlusNormal"/>
        <w:jc w:val="right"/>
      </w:pPr>
      <w:r>
        <w:t>от 29 ноября 2024 г. N 242-Р</w:t>
      </w:r>
    </w:p>
    <w:p w:rsidR="00626362" w:rsidRDefault="00626362">
      <w:pPr>
        <w:pStyle w:val="ConsPlusNormal"/>
        <w:jc w:val="both"/>
      </w:pPr>
    </w:p>
    <w:p w:rsidR="00626362" w:rsidRDefault="00626362">
      <w:pPr>
        <w:pStyle w:val="ConsPlusTitle"/>
        <w:jc w:val="center"/>
      </w:pPr>
      <w:bookmarkStart w:id="4" w:name="P141"/>
      <w:bookmarkEnd w:id="4"/>
      <w:r>
        <w:t>СТАНДАРТИЗИРОВАННЫЕ ТАРИФНЫЕ СТАВКИ</w:t>
      </w:r>
    </w:p>
    <w:p w:rsidR="00626362" w:rsidRDefault="00626362">
      <w:pPr>
        <w:pStyle w:val="ConsPlusTitle"/>
        <w:jc w:val="center"/>
      </w:pPr>
      <w:r>
        <w:t>НА ПОКРЫТИЕ РАСХОДОВ ПО СТРОИТЕЛЬСТВУ ОБЪЕКТОВ</w:t>
      </w:r>
    </w:p>
    <w:p w:rsidR="00626362" w:rsidRDefault="00626362">
      <w:pPr>
        <w:pStyle w:val="ConsPlusTitle"/>
        <w:jc w:val="center"/>
      </w:pPr>
      <w:r>
        <w:t>ЭЛЕКТРОСЕТЕВОГО ХОЗЯЙСТВА ОТ СУЩЕСТВУЮЩИХ ОБЪЕКТОВ</w:t>
      </w:r>
    </w:p>
    <w:p w:rsidR="00626362" w:rsidRDefault="00626362">
      <w:pPr>
        <w:pStyle w:val="ConsPlusTitle"/>
        <w:jc w:val="center"/>
      </w:pPr>
      <w:r>
        <w:t>ЭЛЕКТРОСЕТЕВОГО ХОЗЯЙСТВА ДО ПРИСОЕДИНЯЕМЫХ</w:t>
      </w:r>
    </w:p>
    <w:p w:rsidR="00626362" w:rsidRDefault="00626362">
      <w:pPr>
        <w:pStyle w:val="ConsPlusTitle"/>
        <w:jc w:val="center"/>
      </w:pPr>
      <w:r>
        <w:t>ЭНЕРГОПРИНИМАЮЩИХ УСТРОЙСТВ ПОТРЕБИТЕЛЕЙ ЭЛЕКТРИЧЕСКОЙ</w:t>
      </w:r>
    </w:p>
    <w:p w:rsidR="00626362" w:rsidRDefault="00626362">
      <w:pPr>
        <w:pStyle w:val="ConsPlusTitle"/>
        <w:jc w:val="center"/>
      </w:pPr>
      <w:r>
        <w:t>ЭНЕРГИИ, ОБЪЕКТОВ ЭЛЕКТРОСЕТЕВОГО ХОЗЯЙСТВА, ПРИНАДЛЕЖАЩИХ</w:t>
      </w:r>
    </w:p>
    <w:p w:rsidR="00626362" w:rsidRDefault="00626362">
      <w:pPr>
        <w:pStyle w:val="ConsPlusTitle"/>
        <w:jc w:val="center"/>
      </w:pPr>
      <w:r>
        <w:t>СЕТЕВЫМ ОРГАНИЗАЦИЯМ И ИНЫМ ЛИЦАМ ("ПОСЛЕДНЯЯ МИЛЯ"),</w:t>
      </w:r>
    </w:p>
    <w:p w:rsidR="00626362" w:rsidRDefault="00626362">
      <w:pPr>
        <w:pStyle w:val="ConsPlusTitle"/>
        <w:jc w:val="center"/>
      </w:pPr>
      <w:r>
        <w:t>А ТАКЖЕ РАСХОДОВ НА ОБЕСПЕЧЕНИЕ СРЕДСТВАМИ КОММЕРЧЕСКОГО</w:t>
      </w:r>
    </w:p>
    <w:p w:rsidR="00626362" w:rsidRDefault="00626362">
      <w:pPr>
        <w:pStyle w:val="ConsPlusTitle"/>
        <w:jc w:val="center"/>
      </w:pPr>
      <w:r>
        <w:t>УЧЕТА ЭЛЕКТРИЧЕСКОЙ ЭНЕРГИИ (МОЩНОСТИ), ПРИ ТЕХНОЛОГИЧЕСКОМ</w:t>
      </w:r>
    </w:p>
    <w:p w:rsidR="00626362" w:rsidRDefault="00626362">
      <w:pPr>
        <w:pStyle w:val="ConsPlusTitle"/>
        <w:jc w:val="center"/>
      </w:pPr>
      <w:r>
        <w:t>ПРИСОЕДИНЕНИИ К ЭЛЕКТРИЧЕСКИМ СЕТЯМ СЕТЕВЫХ ОРГАНИЗАЦИЙ</w:t>
      </w:r>
    </w:p>
    <w:p w:rsidR="00626362" w:rsidRDefault="00626362">
      <w:pPr>
        <w:pStyle w:val="ConsPlusTitle"/>
        <w:jc w:val="center"/>
      </w:pPr>
      <w:r>
        <w:t>НА ТЕРРИТОРИИ МОСКОВСКОЙ ОБЛАСТИ (НА ТЕРРИТОРИИ ГОРОДСКИХ</w:t>
      </w:r>
    </w:p>
    <w:p w:rsidR="00626362" w:rsidRDefault="00626362">
      <w:pPr>
        <w:pStyle w:val="ConsPlusTitle"/>
        <w:jc w:val="center"/>
      </w:pPr>
      <w:r>
        <w:t>НАСЕЛЕННЫХ ПУНКТОВ И ТЕРРИТОРИЙ, НЕ ОТНОСЯЩИХСЯ</w:t>
      </w:r>
    </w:p>
    <w:p w:rsidR="00626362" w:rsidRDefault="00626362">
      <w:pPr>
        <w:pStyle w:val="ConsPlusTitle"/>
        <w:jc w:val="center"/>
      </w:pPr>
      <w:r>
        <w:t>К ТЕРРИТОРИЯМ ГОРОДСКИХ НАСЕЛЕННЫХ ПУНКТОВ) ДЛЯ ПОСТОЯННОЙ</w:t>
      </w:r>
    </w:p>
    <w:p w:rsidR="00626362" w:rsidRDefault="00626362">
      <w:pPr>
        <w:pStyle w:val="ConsPlusTitle"/>
        <w:jc w:val="center"/>
      </w:pPr>
      <w:r>
        <w:t>И ВРЕМЕННОЙ СХЕМЫ ЭЛЕКТРОСНАБЖЕНИЯ</w:t>
      </w:r>
    </w:p>
    <w:p w:rsidR="00626362" w:rsidRDefault="00626362">
      <w:pPr>
        <w:pStyle w:val="ConsPlusTitle"/>
        <w:jc w:val="center"/>
      </w:pPr>
      <w:r>
        <w:t>(БЕЗ НДС В ЦЕНАХ ПЕРИОДА РЕГУЛИРОВАНИЯ)</w:t>
      </w:r>
    </w:p>
    <w:p w:rsidR="00626362" w:rsidRDefault="006263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2"/>
        <w:gridCol w:w="5046"/>
        <w:gridCol w:w="2438"/>
      </w:tblGrid>
      <w:tr w:rsidR="00626362">
        <w:tc>
          <w:tcPr>
            <w:tcW w:w="6568" w:type="dxa"/>
            <w:gridSpan w:val="2"/>
          </w:tcPr>
          <w:p w:rsidR="00626362" w:rsidRDefault="00626362">
            <w:pPr>
              <w:pStyle w:val="ConsPlusNormal"/>
              <w:jc w:val="center"/>
            </w:pPr>
            <w:r>
              <w:t>Наименование стандартизированной тарифной ставки</w:t>
            </w:r>
          </w:p>
        </w:tc>
        <w:tc>
          <w:tcPr>
            <w:tcW w:w="2438" w:type="dxa"/>
          </w:tcPr>
          <w:p w:rsidR="00626362" w:rsidRDefault="00626362">
            <w:pPr>
              <w:pStyle w:val="ConsPlusNormal"/>
              <w:jc w:val="center"/>
            </w:pPr>
            <w:r>
              <w:t>Стандартизированная тарифная ставка</w:t>
            </w:r>
          </w:p>
        </w:tc>
      </w:tr>
      <w:tr w:rsidR="00626362">
        <w:tc>
          <w:tcPr>
            <w:tcW w:w="9006" w:type="dxa"/>
            <w:gridSpan w:val="3"/>
          </w:tcPr>
          <w:p w:rsidR="00626362" w:rsidRDefault="00626362">
            <w:pPr>
              <w:pStyle w:val="ConsPlusNormal"/>
            </w:pPr>
            <w:r>
              <w:t>С</w:t>
            </w:r>
            <w:r>
              <w:rPr>
                <w:vertAlign w:val="subscript"/>
              </w:rPr>
              <w:t>2</w:t>
            </w:r>
            <w:r>
              <w:t xml:space="preserve">, </w:t>
            </w:r>
            <w:r>
              <w:rPr>
                <w:vertAlign w:val="subscript"/>
              </w:rPr>
              <w:t>0,4 кВ и ниже</w:t>
            </w:r>
            <w:r>
              <w:t xml:space="preserve"> - стандартизированная тарифная ставка на покрытие расходов сетевой организации на строительство воздушных линий электропередачи на уровне напряжения 0,4 </w:t>
            </w:r>
            <w:r>
              <w:lastRenderedPageBreak/>
              <w:t>кВ и ниже в расчете на 1 км линий (руб./км)</w:t>
            </w:r>
          </w:p>
        </w:tc>
      </w:tr>
      <w:tr w:rsidR="00626362">
        <w:tc>
          <w:tcPr>
            <w:tcW w:w="1522" w:type="dxa"/>
          </w:tcPr>
          <w:p w:rsidR="00626362" w:rsidRDefault="00626362">
            <w:pPr>
              <w:pStyle w:val="ConsPlusNormal"/>
            </w:pPr>
            <w:r>
              <w:rPr>
                <w:noProof/>
                <w:position w:val="-10"/>
              </w:rPr>
              <w:lastRenderedPageBreak/>
              <w:drawing>
                <wp:inline distT="0" distB="0" distL="0" distR="0">
                  <wp:extent cx="754380" cy="2679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воздушные линии на железобетонных опорах изолированным сталеалюминиевым проводом сечением до 50 квадратных мм включительно одноцепные</w:t>
            </w:r>
          </w:p>
        </w:tc>
        <w:tc>
          <w:tcPr>
            <w:tcW w:w="2438" w:type="dxa"/>
          </w:tcPr>
          <w:p w:rsidR="00626362" w:rsidRDefault="00626362">
            <w:pPr>
              <w:pStyle w:val="ConsPlusNormal"/>
            </w:pPr>
            <w:r>
              <w:t>1247642,68</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воздушные линии на железобетонных опорах изолированным сталеалюминиевым проводом сечением от 50 до 100 квадратных мм включительно одноцепные</w:t>
            </w:r>
          </w:p>
        </w:tc>
        <w:tc>
          <w:tcPr>
            <w:tcW w:w="2438" w:type="dxa"/>
          </w:tcPr>
          <w:p w:rsidR="00626362" w:rsidRDefault="00626362">
            <w:pPr>
              <w:pStyle w:val="ConsPlusNormal"/>
            </w:pPr>
            <w:r>
              <w:t>2142772,96</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воздушные линии на железобетонных опорах изолированным сталеалюминиевым проводом сечением от 100 до 200 квадратных мм включительно одноцепные</w:t>
            </w:r>
          </w:p>
        </w:tc>
        <w:tc>
          <w:tcPr>
            <w:tcW w:w="2438" w:type="dxa"/>
          </w:tcPr>
          <w:p w:rsidR="00626362" w:rsidRDefault="00626362">
            <w:pPr>
              <w:pStyle w:val="ConsPlusNormal"/>
            </w:pPr>
            <w:r>
              <w:t>2441610,32</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воздушные линии на железобетонных опорах изолированным алюминиевым проводом сечением до 50 квадратных мм включительно одноцепные</w:t>
            </w:r>
          </w:p>
        </w:tc>
        <w:tc>
          <w:tcPr>
            <w:tcW w:w="2438" w:type="dxa"/>
          </w:tcPr>
          <w:p w:rsidR="00626362" w:rsidRDefault="00626362">
            <w:pPr>
              <w:pStyle w:val="ConsPlusNormal"/>
            </w:pPr>
            <w:r>
              <w:t>3113681,98</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воздушные линии на железобетонных опорах изолированным алюминиевым проводом сечением от 50 до 100 квадратных мм включительно одноцепные</w:t>
            </w:r>
          </w:p>
        </w:tc>
        <w:tc>
          <w:tcPr>
            <w:tcW w:w="2438" w:type="dxa"/>
          </w:tcPr>
          <w:p w:rsidR="00626362" w:rsidRDefault="00626362">
            <w:pPr>
              <w:pStyle w:val="ConsPlusNormal"/>
            </w:pPr>
            <w:r>
              <w:t>2653582,69</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воздушные линии на железобетонных опорах изолированным алюминиевым проводом сечением от 100 до 200 квадратных мм включительно одноцепные</w:t>
            </w:r>
          </w:p>
        </w:tc>
        <w:tc>
          <w:tcPr>
            <w:tcW w:w="2438" w:type="dxa"/>
          </w:tcPr>
          <w:p w:rsidR="00626362" w:rsidRDefault="00626362">
            <w:pPr>
              <w:pStyle w:val="ConsPlusNormal"/>
            </w:pPr>
            <w:r>
              <w:t>3086839,01</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Воздушные линии на железобетонных опорах изолированным сталеалюминиевым проводом сечением до 50 квадратных мм включительно двухцепные</w:t>
            </w:r>
          </w:p>
        </w:tc>
        <w:tc>
          <w:tcPr>
            <w:tcW w:w="2438" w:type="dxa"/>
          </w:tcPr>
          <w:p w:rsidR="00626362" w:rsidRDefault="00626362">
            <w:pPr>
              <w:pStyle w:val="ConsPlusNormal"/>
            </w:pPr>
            <w:r>
              <w:t>1269799,12</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Воздушные линии на железобетонных опорах изолированным сталеалюминиевым проводом сечением от 50 до 100 квадратных мм включительно двухцепные</w:t>
            </w:r>
          </w:p>
        </w:tc>
        <w:tc>
          <w:tcPr>
            <w:tcW w:w="2438" w:type="dxa"/>
          </w:tcPr>
          <w:p w:rsidR="00626362" w:rsidRDefault="00626362">
            <w:pPr>
              <w:pStyle w:val="ConsPlusNormal"/>
            </w:pPr>
            <w:r>
              <w:t>2133940,44</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Воздушные линии на железобетонных опорах изолированным сталеалюминиевым проводом сечением от 100 до 200 квадратных мм включительно двухцепные</w:t>
            </w:r>
          </w:p>
        </w:tc>
        <w:tc>
          <w:tcPr>
            <w:tcW w:w="2438" w:type="dxa"/>
          </w:tcPr>
          <w:p w:rsidR="00626362" w:rsidRDefault="00626362">
            <w:pPr>
              <w:pStyle w:val="ConsPlusNormal"/>
            </w:pPr>
            <w:r>
              <w:t>1033598,25</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воздушные линии на железобетонных опорах изолированным алюминиевым проводом сечением от 50 до 100 квадратных мм включительно двухцепные</w:t>
            </w:r>
          </w:p>
        </w:tc>
        <w:tc>
          <w:tcPr>
            <w:tcW w:w="2438" w:type="dxa"/>
          </w:tcPr>
          <w:p w:rsidR="00626362" w:rsidRDefault="00626362">
            <w:pPr>
              <w:pStyle w:val="ConsPlusNormal"/>
            </w:pPr>
            <w:r>
              <w:t>3078994,03</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Воздушные линии на деревянных опорах изолированным алюминиевым проводом сечением до 50 квадратных мм включительно одноцепные</w:t>
            </w:r>
          </w:p>
        </w:tc>
        <w:tc>
          <w:tcPr>
            <w:tcW w:w="2438" w:type="dxa"/>
          </w:tcPr>
          <w:p w:rsidR="00626362" w:rsidRDefault="00626362">
            <w:pPr>
              <w:pStyle w:val="ConsPlusNormal"/>
            </w:pPr>
            <w:r>
              <w:t>4001940,92</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 xml:space="preserve">Воздушные линии на деревянных опорах изолированным алюминиевым проводом сечением от 50 до 100 квадратных мм </w:t>
            </w:r>
            <w:r>
              <w:lastRenderedPageBreak/>
              <w:t>включительно одноцепные</w:t>
            </w:r>
          </w:p>
        </w:tc>
        <w:tc>
          <w:tcPr>
            <w:tcW w:w="2438" w:type="dxa"/>
          </w:tcPr>
          <w:p w:rsidR="00626362" w:rsidRDefault="00626362">
            <w:pPr>
              <w:pStyle w:val="ConsPlusNormal"/>
            </w:pPr>
            <w:r>
              <w:lastRenderedPageBreak/>
              <w:t>4265287,96</w:t>
            </w:r>
          </w:p>
        </w:tc>
      </w:tr>
      <w:tr w:rsidR="00626362">
        <w:tc>
          <w:tcPr>
            <w:tcW w:w="1522" w:type="dxa"/>
          </w:tcPr>
          <w:p w:rsidR="00626362" w:rsidRDefault="00626362">
            <w:pPr>
              <w:pStyle w:val="ConsPlusNormal"/>
            </w:pPr>
            <w:r>
              <w:rPr>
                <w:noProof/>
                <w:position w:val="-10"/>
              </w:rPr>
              <w:lastRenderedPageBreak/>
              <w:drawing>
                <wp:inline distT="0" distB="0" distL="0" distR="0">
                  <wp:extent cx="754380" cy="26797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Воздушные линии на деревянных опорах изолированным сталеалюминиевым проводом сечением до 50 квадратных мм включительно одноцепные</w:t>
            </w:r>
          </w:p>
        </w:tc>
        <w:tc>
          <w:tcPr>
            <w:tcW w:w="2438" w:type="dxa"/>
          </w:tcPr>
          <w:p w:rsidR="00626362" w:rsidRDefault="00626362">
            <w:pPr>
              <w:pStyle w:val="ConsPlusNormal"/>
            </w:pPr>
            <w:r>
              <w:t>1221064,95</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Воздушные линии на деревянных опорах изолированным сталеалюминиевым проводом сечением от 50 до 100 квадратных мм включительно одноцепные</w:t>
            </w:r>
          </w:p>
        </w:tc>
        <w:tc>
          <w:tcPr>
            <w:tcW w:w="2438" w:type="dxa"/>
          </w:tcPr>
          <w:p w:rsidR="00626362" w:rsidRDefault="00626362">
            <w:pPr>
              <w:pStyle w:val="ConsPlusNormal"/>
            </w:pPr>
            <w:r>
              <w:t>1759349,16</w:t>
            </w:r>
          </w:p>
        </w:tc>
      </w:tr>
      <w:tr w:rsidR="00626362">
        <w:tc>
          <w:tcPr>
            <w:tcW w:w="9006" w:type="dxa"/>
            <w:gridSpan w:val="3"/>
          </w:tcPr>
          <w:p w:rsidR="00626362" w:rsidRDefault="00626362">
            <w:pPr>
              <w:pStyle w:val="ConsPlusNormal"/>
            </w:pPr>
            <w:r>
              <w:t>С</w:t>
            </w:r>
            <w:r>
              <w:rPr>
                <w:vertAlign w:val="subscript"/>
              </w:rPr>
              <w:t>2</w:t>
            </w:r>
            <w:r>
              <w:t xml:space="preserve">, </w:t>
            </w:r>
            <w:r>
              <w:rPr>
                <w:vertAlign w:val="subscript"/>
              </w:rPr>
              <w:t>1-20 кВ</w:t>
            </w:r>
            <w:r>
              <w:t xml:space="preserve"> - стандартизированная тарифная ставка на покрытие расходов сетевой организации на строительство воздушных линий электропередачи на уровне напряжения 1-20 кВ в расчете на 1 км линий (руб./км)</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воздушные линии на железобетонных опорах изолированным сталеалюминиевым проводом сечением до 50 квадратных мм включительно одноцепные</w:t>
            </w:r>
          </w:p>
        </w:tc>
        <w:tc>
          <w:tcPr>
            <w:tcW w:w="2438" w:type="dxa"/>
          </w:tcPr>
          <w:p w:rsidR="00626362" w:rsidRDefault="00626362">
            <w:pPr>
              <w:pStyle w:val="ConsPlusNormal"/>
            </w:pPr>
            <w:r>
              <w:t>9522451,38</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воздушные линии на железобетонных опорах изолированным сталеалюминиевым проводом сечением от 50 до 100 квадратных мм включительно одноцепные</w:t>
            </w:r>
          </w:p>
        </w:tc>
        <w:tc>
          <w:tcPr>
            <w:tcW w:w="2438" w:type="dxa"/>
          </w:tcPr>
          <w:p w:rsidR="00626362" w:rsidRDefault="00626362">
            <w:pPr>
              <w:pStyle w:val="ConsPlusNormal"/>
            </w:pPr>
            <w:r>
              <w:t>10085014,60</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воздушные линии на железобетонных опорах изолированным алюминиевым проводом сечением до 50 квадратных мм включительно одноцепные</w:t>
            </w:r>
          </w:p>
        </w:tc>
        <w:tc>
          <w:tcPr>
            <w:tcW w:w="2438" w:type="dxa"/>
          </w:tcPr>
          <w:p w:rsidR="00626362" w:rsidRDefault="00626362">
            <w:pPr>
              <w:pStyle w:val="ConsPlusNormal"/>
            </w:pPr>
            <w:r>
              <w:t>7478483,26</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воздушные линии на железобетонных опорах изолированным алюминиевым проводом сечением от 50 до 100 квадратных мм включительно одноцепные</w:t>
            </w:r>
          </w:p>
        </w:tc>
        <w:tc>
          <w:tcPr>
            <w:tcW w:w="2438" w:type="dxa"/>
          </w:tcPr>
          <w:p w:rsidR="00626362" w:rsidRDefault="00626362">
            <w:pPr>
              <w:pStyle w:val="ConsPlusNormal"/>
            </w:pPr>
            <w:r>
              <w:t>8505630,39</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воздушные линии на железобетонных опорах изолированным алюминиевым проводом сечением от 100 до 200 квадратных мм включительно одноцепные</w:t>
            </w:r>
          </w:p>
        </w:tc>
        <w:tc>
          <w:tcPr>
            <w:tcW w:w="2438" w:type="dxa"/>
          </w:tcPr>
          <w:p w:rsidR="00626362" w:rsidRDefault="00626362">
            <w:pPr>
              <w:pStyle w:val="ConsPlusNormal"/>
            </w:pPr>
            <w:r>
              <w:t>9634012,01</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Воздушные линии на деревянных опорах изолированным алюминиевым проводом сечением до 50 квадратных мм включительно одноцепные</w:t>
            </w:r>
          </w:p>
        </w:tc>
        <w:tc>
          <w:tcPr>
            <w:tcW w:w="2438" w:type="dxa"/>
          </w:tcPr>
          <w:p w:rsidR="00626362" w:rsidRDefault="00626362">
            <w:pPr>
              <w:pStyle w:val="ConsPlusNormal"/>
            </w:pPr>
            <w:r>
              <w:t>3558693,59</w:t>
            </w:r>
          </w:p>
        </w:tc>
      </w:tr>
      <w:tr w:rsidR="00626362">
        <w:tc>
          <w:tcPr>
            <w:tcW w:w="9006" w:type="dxa"/>
            <w:gridSpan w:val="3"/>
          </w:tcPr>
          <w:p w:rsidR="00626362" w:rsidRDefault="00626362">
            <w:pPr>
              <w:pStyle w:val="ConsPlusNormal"/>
            </w:pPr>
            <w:r>
              <w:t>С</w:t>
            </w:r>
            <w:r>
              <w:rPr>
                <w:vertAlign w:val="subscript"/>
              </w:rPr>
              <w:t>3, 0,4 кВ и ниже</w:t>
            </w:r>
            <w:r>
              <w:t xml:space="preserve"> - стандартизированная тарифная ставка на покрытие расходов сетевой организации на строительство кабельных линий электропередачи на уровне напряжения 0,4 кВ и ниже в расчете на 1 км линий (руб./км)</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одножильные с бумажной изоляцией сечением провода от 200 до 250 квадратных мм включительно с двумя кабелями в траншее</w:t>
            </w:r>
          </w:p>
        </w:tc>
        <w:tc>
          <w:tcPr>
            <w:tcW w:w="2438" w:type="dxa"/>
          </w:tcPr>
          <w:p w:rsidR="00626362" w:rsidRDefault="00626362">
            <w:pPr>
              <w:pStyle w:val="ConsPlusNormal"/>
            </w:pPr>
            <w:r>
              <w:t>4783685,54</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резиновой или пластмассовой изоляцией сечением провода до 50 квадратных мм включительно с одним кабелем в траншее</w:t>
            </w:r>
          </w:p>
        </w:tc>
        <w:tc>
          <w:tcPr>
            <w:tcW w:w="2438" w:type="dxa"/>
          </w:tcPr>
          <w:p w:rsidR="00626362" w:rsidRDefault="00626362">
            <w:pPr>
              <w:pStyle w:val="ConsPlusNormal"/>
            </w:pPr>
            <w:r>
              <w:t>3483620,38</w:t>
            </w:r>
          </w:p>
        </w:tc>
      </w:tr>
      <w:tr w:rsidR="00626362">
        <w:tc>
          <w:tcPr>
            <w:tcW w:w="1522" w:type="dxa"/>
          </w:tcPr>
          <w:p w:rsidR="00626362" w:rsidRDefault="00626362">
            <w:pPr>
              <w:pStyle w:val="ConsPlusNormal"/>
            </w:pPr>
            <w:r>
              <w:rPr>
                <w:noProof/>
                <w:position w:val="-10"/>
              </w:rPr>
              <w:lastRenderedPageBreak/>
              <w:drawing>
                <wp:inline distT="0" distB="0" distL="0" distR="0">
                  <wp:extent cx="754380" cy="26797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резиновой или пластмассовой изоляцией сечением провода от 50 до 100 квадратных мм включительно с одним кабелем в траншее</w:t>
            </w:r>
          </w:p>
        </w:tc>
        <w:tc>
          <w:tcPr>
            <w:tcW w:w="2438" w:type="dxa"/>
          </w:tcPr>
          <w:p w:rsidR="00626362" w:rsidRDefault="00626362">
            <w:pPr>
              <w:pStyle w:val="ConsPlusNormal"/>
            </w:pPr>
            <w:r>
              <w:t>4160873,58</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резиновой или пластмассовой изоляцией сечением провода от 100 до 200 квадратных мм включительно с одним кабелем в траншее</w:t>
            </w:r>
          </w:p>
        </w:tc>
        <w:tc>
          <w:tcPr>
            <w:tcW w:w="2438" w:type="dxa"/>
          </w:tcPr>
          <w:p w:rsidR="00626362" w:rsidRDefault="00626362">
            <w:pPr>
              <w:pStyle w:val="ConsPlusNormal"/>
            </w:pPr>
            <w:r>
              <w:t>5428820,30</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резиновой или пластмассовой изоляцией сечением провода от 200 до 250 квадратных мм включительно с одним кабелем в траншее</w:t>
            </w:r>
          </w:p>
        </w:tc>
        <w:tc>
          <w:tcPr>
            <w:tcW w:w="2438" w:type="dxa"/>
          </w:tcPr>
          <w:p w:rsidR="00626362" w:rsidRDefault="00626362">
            <w:pPr>
              <w:pStyle w:val="ConsPlusNormal"/>
            </w:pPr>
            <w:r>
              <w:t>6122860,42</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резиновой или пластмассовой изоляцией сечением провода от 250 до 300 квадратных мм включительно с одним кабелем в траншее</w:t>
            </w:r>
          </w:p>
        </w:tc>
        <w:tc>
          <w:tcPr>
            <w:tcW w:w="2438" w:type="dxa"/>
          </w:tcPr>
          <w:p w:rsidR="00626362" w:rsidRDefault="00626362">
            <w:pPr>
              <w:pStyle w:val="ConsPlusNormal"/>
            </w:pPr>
            <w:r>
              <w:t>8767961,19</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резиновой или пластмассовой изоляцией сечением провода до 50 квадратных мм включительно с двумя кабелями в траншее</w:t>
            </w:r>
          </w:p>
        </w:tc>
        <w:tc>
          <w:tcPr>
            <w:tcW w:w="2438" w:type="dxa"/>
          </w:tcPr>
          <w:p w:rsidR="00626362" w:rsidRDefault="00626362">
            <w:pPr>
              <w:pStyle w:val="ConsPlusNormal"/>
            </w:pPr>
            <w:r>
              <w:t>1934096,61</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резиновой или пластмассовой изоляцией сечением провода от 50 до 100 квадратных мм включительно с двумя кабелями в траншее</w:t>
            </w:r>
          </w:p>
        </w:tc>
        <w:tc>
          <w:tcPr>
            <w:tcW w:w="2438" w:type="dxa"/>
          </w:tcPr>
          <w:p w:rsidR="00626362" w:rsidRDefault="00626362">
            <w:pPr>
              <w:pStyle w:val="ConsPlusNormal"/>
            </w:pPr>
            <w:r>
              <w:t>3398391,92</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резиновой или пластмассовой изоляцией сечением провода от 100 до 200 квадратных мм включительно с двумя кабелями в траншее</w:t>
            </w:r>
          </w:p>
        </w:tc>
        <w:tc>
          <w:tcPr>
            <w:tcW w:w="2438" w:type="dxa"/>
          </w:tcPr>
          <w:p w:rsidR="00626362" w:rsidRDefault="00626362">
            <w:pPr>
              <w:pStyle w:val="ConsPlusNormal"/>
            </w:pPr>
            <w:r>
              <w:t>5125803,92</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резиновой или пластмассовой изоляцией сечением провода от 200 до 250 квадратных мм включительно с двумя кабелями в траншее</w:t>
            </w:r>
          </w:p>
        </w:tc>
        <w:tc>
          <w:tcPr>
            <w:tcW w:w="2438" w:type="dxa"/>
          </w:tcPr>
          <w:p w:rsidR="00626362" w:rsidRDefault="00626362">
            <w:pPr>
              <w:pStyle w:val="ConsPlusNormal"/>
            </w:pPr>
            <w:r>
              <w:t>6852212,85</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резиновой или пластмассовой изоляцией сечением провода от 250 до 300 квадратных мм включительно с двумя кабелями в траншее</w:t>
            </w:r>
          </w:p>
        </w:tc>
        <w:tc>
          <w:tcPr>
            <w:tcW w:w="2438" w:type="dxa"/>
          </w:tcPr>
          <w:p w:rsidR="00626362" w:rsidRDefault="00626362">
            <w:pPr>
              <w:pStyle w:val="ConsPlusNormal"/>
            </w:pPr>
            <w:r>
              <w:t>13328018,06</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резиновой или пластмассовой изоляцией сечением провода до 50 квадратных мм включительно с тремя кабелями в траншее</w:t>
            </w:r>
          </w:p>
        </w:tc>
        <w:tc>
          <w:tcPr>
            <w:tcW w:w="2438" w:type="dxa"/>
          </w:tcPr>
          <w:p w:rsidR="00626362" w:rsidRDefault="00626362">
            <w:pPr>
              <w:pStyle w:val="ConsPlusNormal"/>
            </w:pPr>
            <w:r>
              <w:t>2990804,50</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резиновой или пластмассовой изоляцией сечением провода от 100 до 200 квадратных мм включительно с тремя кабелями в траншее</w:t>
            </w:r>
          </w:p>
        </w:tc>
        <w:tc>
          <w:tcPr>
            <w:tcW w:w="2438" w:type="dxa"/>
          </w:tcPr>
          <w:p w:rsidR="00626362" w:rsidRDefault="00626362">
            <w:pPr>
              <w:pStyle w:val="ConsPlusNormal"/>
            </w:pPr>
            <w:r>
              <w:t>13039145,34</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резиновой или пластмассовой изоляцией сечением провода от 200 до 250 квадратных мм включительно с тремя кабелями в траншее</w:t>
            </w:r>
          </w:p>
        </w:tc>
        <w:tc>
          <w:tcPr>
            <w:tcW w:w="2438" w:type="dxa"/>
          </w:tcPr>
          <w:p w:rsidR="00626362" w:rsidRDefault="00626362">
            <w:pPr>
              <w:pStyle w:val="ConsPlusNormal"/>
            </w:pPr>
            <w:r>
              <w:t>8817073,43</w:t>
            </w:r>
          </w:p>
        </w:tc>
      </w:tr>
      <w:tr w:rsidR="00626362">
        <w:tc>
          <w:tcPr>
            <w:tcW w:w="1522" w:type="dxa"/>
          </w:tcPr>
          <w:p w:rsidR="00626362" w:rsidRDefault="00626362">
            <w:pPr>
              <w:pStyle w:val="ConsPlusNormal"/>
            </w:pPr>
            <w:r>
              <w:rPr>
                <w:noProof/>
                <w:position w:val="-10"/>
              </w:rPr>
              <w:lastRenderedPageBreak/>
              <w:drawing>
                <wp:inline distT="0" distB="0" distL="0" distR="0">
                  <wp:extent cx="754380" cy="26797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резиновой или пластмассовой изоляцией сечением провода от 100 до 200 квадратных мм включительно с четырьмя кабелями в траншее</w:t>
            </w:r>
          </w:p>
        </w:tc>
        <w:tc>
          <w:tcPr>
            <w:tcW w:w="2438" w:type="dxa"/>
          </w:tcPr>
          <w:p w:rsidR="00626362" w:rsidRDefault="00626362">
            <w:pPr>
              <w:pStyle w:val="ConsPlusNormal"/>
            </w:pPr>
            <w:r>
              <w:t>4416227,15</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резиновой или пластмассовой изоляцией сечением провода от 200 до 250 квадратных мм включительно с четырьмя кабелями в траншее</w:t>
            </w:r>
          </w:p>
        </w:tc>
        <w:tc>
          <w:tcPr>
            <w:tcW w:w="2438" w:type="dxa"/>
          </w:tcPr>
          <w:p w:rsidR="00626362" w:rsidRDefault="00626362">
            <w:pPr>
              <w:pStyle w:val="ConsPlusNormal"/>
            </w:pPr>
            <w:r>
              <w:t>11270581,94</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резиновой или пластмассовой изоляцией сечением провода от 100 до 200 квадратных мм включительно с количеством кабелей в траншее более четырех</w:t>
            </w:r>
          </w:p>
        </w:tc>
        <w:tc>
          <w:tcPr>
            <w:tcW w:w="2438" w:type="dxa"/>
          </w:tcPr>
          <w:p w:rsidR="00626362" w:rsidRDefault="00626362">
            <w:pPr>
              <w:pStyle w:val="ConsPlusNormal"/>
            </w:pPr>
            <w:r>
              <w:t>5003050,75</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резиновой или пластмассовой изоляцией сечением провода от 200 до 250 квадратных мм включительно с количеством кабелей в траншее более четырех</w:t>
            </w:r>
          </w:p>
        </w:tc>
        <w:tc>
          <w:tcPr>
            <w:tcW w:w="2438" w:type="dxa"/>
          </w:tcPr>
          <w:p w:rsidR="00626362" w:rsidRDefault="00626362">
            <w:pPr>
              <w:pStyle w:val="ConsPlusNormal"/>
            </w:pPr>
            <w:r>
              <w:t>6775641,06</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бумажной изоляцией сечением провода до 50 квадратных мм включительно с одним кабелем в траншее</w:t>
            </w:r>
          </w:p>
        </w:tc>
        <w:tc>
          <w:tcPr>
            <w:tcW w:w="2438" w:type="dxa"/>
          </w:tcPr>
          <w:p w:rsidR="00626362" w:rsidRDefault="00626362">
            <w:pPr>
              <w:pStyle w:val="ConsPlusNormal"/>
            </w:pPr>
            <w:r>
              <w:t>1976264,02</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бумажной изоляцией сечением провода от 50 до 100 квадратных мм включительно с одним кабелем в траншее</w:t>
            </w:r>
          </w:p>
        </w:tc>
        <w:tc>
          <w:tcPr>
            <w:tcW w:w="2438" w:type="dxa"/>
          </w:tcPr>
          <w:p w:rsidR="00626362" w:rsidRDefault="00626362">
            <w:pPr>
              <w:pStyle w:val="ConsPlusNormal"/>
            </w:pPr>
            <w:r>
              <w:t>4012767,91</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бумажной изоляцией сечением провода от 100 до 200 квадратных мм включительно с одним кабелем в траншее</w:t>
            </w:r>
          </w:p>
        </w:tc>
        <w:tc>
          <w:tcPr>
            <w:tcW w:w="2438" w:type="dxa"/>
          </w:tcPr>
          <w:p w:rsidR="00626362" w:rsidRDefault="00626362">
            <w:pPr>
              <w:pStyle w:val="ConsPlusNormal"/>
            </w:pPr>
            <w:r>
              <w:t>5722291,76</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бумажной изоляцией сечением провода от 200 до 250 квадратных мм включительно с одним кабелем в траншее</w:t>
            </w:r>
          </w:p>
        </w:tc>
        <w:tc>
          <w:tcPr>
            <w:tcW w:w="2438" w:type="dxa"/>
          </w:tcPr>
          <w:p w:rsidR="00626362" w:rsidRDefault="00626362">
            <w:pPr>
              <w:pStyle w:val="ConsPlusNormal"/>
            </w:pPr>
            <w:r>
              <w:t>3243167,25</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бумажной изоляцией сечением провода от 50 до 100 квадратных мм включительно с двумя кабелями в траншее</w:t>
            </w:r>
          </w:p>
        </w:tc>
        <w:tc>
          <w:tcPr>
            <w:tcW w:w="2438" w:type="dxa"/>
          </w:tcPr>
          <w:p w:rsidR="00626362" w:rsidRDefault="00626362">
            <w:pPr>
              <w:pStyle w:val="ConsPlusNormal"/>
            </w:pPr>
            <w:r>
              <w:t>7113094,23</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бумажной изоляцией сечением провода от 100 до 200 квадратных мм включительно с двумя кабелями в траншее</w:t>
            </w:r>
          </w:p>
        </w:tc>
        <w:tc>
          <w:tcPr>
            <w:tcW w:w="2438" w:type="dxa"/>
          </w:tcPr>
          <w:p w:rsidR="00626362" w:rsidRDefault="00626362">
            <w:pPr>
              <w:pStyle w:val="ConsPlusNormal"/>
            </w:pPr>
            <w:r>
              <w:t>3586907,26</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бумажной изоляцией сечением провода от 200 до 250 квадратных мм включительно с двумя кабелями в траншее</w:t>
            </w:r>
          </w:p>
        </w:tc>
        <w:tc>
          <w:tcPr>
            <w:tcW w:w="2438" w:type="dxa"/>
          </w:tcPr>
          <w:p w:rsidR="00626362" w:rsidRDefault="00626362">
            <w:pPr>
              <w:pStyle w:val="ConsPlusNormal"/>
            </w:pPr>
            <w:r>
              <w:t>6499403,30</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 xml:space="preserve">Кабельные линии в траншеях одножильные с резиновой или пластмассовой изоляцией сечением </w:t>
            </w:r>
            <w:r>
              <w:lastRenderedPageBreak/>
              <w:t>провода от 100 до 200 квадратных мм включительно с одним кабелем в траншее</w:t>
            </w:r>
          </w:p>
        </w:tc>
        <w:tc>
          <w:tcPr>
            <w:tcW w:w="2438" w:type="dxa"/>
          </w:tcPr>
          <w:p w:rsidR="00626362" w:rsidRDefault="00626362">
            <w:pPr>
              <w:pStyle w:val="ConsPlusNormal"/>
            </w:pPr>
            <w:r>
              <w:lastRenderedPageBreak/>
              <w:t>5722291,76</w:t>
            </w:r>
          </w:p>
        </w:tc>
      </w:tr>
      <w:tr w:rsidR="00626362">
        <w:tc>
          <w:tcPr>
            <w:tcW w:w="1522" w:type="dxa"/>
          </w:tcPr>
          <w:p w:rsidR="00626362" w:rsidRDefault="00626362">
            <w:pPr>
              <w:pStyle w:val="ConsPlusNormal"/>
            </w:pPr>
            <w:r>
              <w:rPr>
                <w:noProof/>
                <w:position w:val="-10"/>
              </w:rPr>
              <w:lastRenderedPageBreak/>
              <w:drawing>
                <wp:inline distT="0" distB="0" distL="0" distR="0">
                  <wp:extent cx="754380" cy="26797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одножильные с резиновой или пластмассовой изоляцией сечением провода от 100 до 200 квадратных мм включительно с двумя кабелями в траншее</w:t>
            </w:r>
          </w:p>
        </w:tc>
        <w:tc>
          <w:tcPr>
            <w:tcW w:w="2438" w:type="dxa"/>
          </w:tcPr>
          <w:p w:rsidR="00626362" w:rsidRDefault="00626362">
            <w:pPr>
              <w:pStyle w:val="ConsPlusNormal"/>
            </w:pPr>
            <w:r>
              <w:t>6748598,54</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одножильные с резиновой или пластмассовой изоляцией сечением провода от 200 до 250 квадратных мм включительно с двумя кабелями в траншее</w:t>
            </w:r>
          </w:p>
        </w:tc>
        <w:tc>
          <w:tcPr>
            <w:tcW w:w="2438" w:type="dxa"/>
          </w:tcPr>
          <w:p w:rsidR="00626362" w:rsidRDefault="00626362">
            <w:pPr>
              <w:pStyle w:val="ConsPlusNormal"/>
            </w:pPr>
            <w:r>
              <w:t>9946282,13</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одножильные с резиновой или пластмассовой изоляцией сечением провода от 200 до 250 квадратных мм включительно с тремя кабелями в траншее</w:t>
            </w:r>
          </w:p>
        </w:tc>
        <w:tc>
          <w:tcPr>
            <w:tcW w:w="2438" w:type="dxa"/>
          </w:tcPr>
          <w:p w:rsidR="00626362" w:rsidRDefault="00626362">
            <w:pPr>
              <w:pStyle w:val="ConsPlusNormal"/>
            </w:pPr>
            <w:r>
              <w:t>5306356,42</w:t>
            </w:r>
          </w:p>
        </w:tc>
      </w:tr>
      <w:tr w:rsidR="00626362">
        <w:tc>
          <w:tcPr>
            <w:tcW w:w="9006" w:type="dxa"/>
            <w:gridSpan w:val="3"/>
          </w:tcPr>
          <w:p w:rsidR="00626362" w:rsidRDefault="00626362">
            <w:pPr>
              <w:pStyle w:val="ConsPlusNormal"/>
            </w:pPr>
            <w:r>
              <w:t>С</w:t>
            </w:r>
            <w:r>
              <w:rPr>
                <w:vertAlign w:val="subscript"/>
              </w:rPr>
              <w:t>3, 1-10 кВ</w:t>
            </w:r>
            <w:r>
              <w:t xml:space="preserve"> - стандартизированная тарифная ставка на покрытие расходов сетевой организации на строительство кабельных линий электропередачи на уровне напряжения 1-10 кВ в расчете на 1 км линий (руб./км)</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одножильные с резиновой или пластмассовой изоляцией сечением провода до 50 квадратных мм включительно с одним кабелем в траншее</w:t>
            </w:r>
          </w:p>
        </w:tc>
        <w:tc>
          <w:tcPr>
            <w:tcW w:w="2438" w:type="dxa"/>
          </w:tcPr>
          <w:p w:rsidR="00626362" w:rsidRDefault="00626362">
            <w:pPr>
              <w:pStyle w:val="ConsPlusNormal"/>
            </w:pPr>
            <w:r>
              <w:t>2503149,59</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одножильные с резиновой или пластмассовой изоляцией сечением провода от 50 до 100 квадратных мм включительно с одним кабелем в траншее</w:t>
            </w:r>
          </w:p>
        </w:tc>
        <w:tc>
          <w:tcPr>
            <w:tcW w:w="2438" w:type="dxa"/>
          </w:tcPr>
          <w:p w:rsidR="00626362" w:rsidRDefault="00626362">
            <w:pPr>
              <w:pStyle w:val="ConsPlusNormal"/>
            </w:pPr>
            <w:r>
              <w:t>6105526,24</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одножильные с резиновой или пластмассовой изоляцией сечением провода от 100 до 200 квадратных мм включительно с одним кабелем в траншее</w:t>
            </w:r>
          </w:p>
        </w:tc>
        <w:tc>
          <w:tcPr>
            <w:tcW w:w="2438" w:type="dxa"/>
          </w:tcPr>
          <w:p w:rsidR="00626362" w:rsidRDefault="00626362">
            <w:pPr>
              <w:pStyle w:val="ConsPlusNormal"/>
            </w:pPr>
            <w:r>
              <w:t>6619021,51</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одножильные с резиновой или пластмассовой изоляцией сечением провода от 200 до 250 квадратных мм включительно с одним кабелем в траншее</w:t>
            </w:r>
          </w:p>
        </w:tc>
        <w:tc>
          <w:tcPr>
            <w:tcW w:w="2438" w:type="dxa"/>
          </w:tcPr>
          <w:p w:rsidR="00626362" w:rsidRDefault="00626362">
            <w:pPr>
              <w:pStyle w:val="ConsPlusNormal"/>
            </w:pPr>
            <w:r>
              <w:t>6970277,16</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одножильные с резиновой или пластмассовой изоляцией сечением провода от 300 до 400 квадратных мм включительно с одним кабелем в траншее</w:t>
            </w:r>
          </w:p>
        </w:tc>
        <w:tc>
          <w:tcPr>
            <w:tcW w:w="2438" w:type="dxa"/>
          </w:tcPr>
          <w:p w:rsidR="00626362" w:rsidRDefault="00626362">
            <w:pPr>
              <w:pStyle w:val="ConsPlusNormal"/>
            </w:pPr>
            <w:r>
              <w:t>11151223,32</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одножильные с резиновой или пластмассовой изоляцией сечением провода от 400 до 500 квадратных мм включительно с одним кабелем в траншее</w:t>
            </w:r>
          </w:p>
        </w:tc>
        <w:tc>
          <w:tcPr>
            <w:tcW w:w="2438" w:type="dxa"/>
          </w:tcPr>
          <w:p w:rsidR="00626362" w:rsidRDefault="00626362">
            <w:pPr>
              <w:pStyle w:val="ConsPlusNormal"/>
            </w:pPr>
            <w:r>
              <w:t>15246133,26</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одножильные с резиновой или пластмассовой изоляцией сечением провода от 500 до 800 квадратных мм включительно с одним кабелем в траншее</w:t>
            </w:r>
          </w:p>
        </w:tc>
        <w:tc>
          <w:tcPr>
            <w:tcW w:w="2438" w:type="dxa"/>
          </w:tcPr>
          <w:p w:rsidR="00626362" w:rsidRDefault="00626362">
            <w:pPr>
              <w:pStyle w:val="ConsPlusNormal"/>
            </w:pPr>
            <w:r>
              <w:t>16698529,32</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 xml:space="preserve">кабельные линии в траншеях одножильные с резиновой или пластмассовой изоляцией сечением провода от 100 до 200 квадратных мм </w:t>
            </w:r>
            <w:r>
              <w:lastRenderedPageBreak/>
              <w:t>включительно с двумя кабелями в траншее</w:t>
            </w:r>
          </w:p>
        </w:tc>
        <w:tc>
          <w:tcPr>
            <w:tcW w:w="2438" w:type="dxa"/>
          </w:tcPr>
          <w:p w:rsidR="00626362" w:rsidRDefault="00626362">
            <w:pPr>
              <w:pStyle w:val="ConsPlusNormal"/>
            </w:pPr>
            <w:r>
              <w:lastRenderedPageBreak/>
              <w:t>12808456,62</w:t>
            </w:r>
          </w:p>
        </w:tc>
      </w:tr>
      <w:tr w:rsidR="00626362">
        <w:tc>
          <w:tcPr>
            <w:tcW w:w="1522" w:type="dxa"/>
          </w:tcPr>
          <w:p w:rsidR="00626362" w:rsidRDefault="00626362">
            <w:pPr>
              <w:pStyle w:val="ConsPlusNormal"/>
            </w:pPr>
            <w:r>
              <w:rPr>
                <w:noProof/>
                <w:position w:val="-10"/>
              </w:rPr>
              <w:lastRenderedPageBreak/>
              <w:drawing>
                <wp:inline distT="0" distB="0" distL="0" distR="0">
                  <wp:extent cx="570230" cy="26797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одножильные с резиновой или пластмассовой изоляцией сечением провода от 200 до 250 квадратных мм включительно с двумя кабелями в траншее</w:t>
            </w:r>
          </w:p>
        </w:tc>
        <w:tc>
          <w:tcPr>
            <w:tcW w:w="2438" w:type="dxa"/>
          </w:tcPr>
          <w:p w:rsidR="00626362" w:rsidRDefault="00626362">
            <w:pPr>
              <w:pStyle w:val="ConsPlusNormal"/>
            </w:pPr>
            <w:r>
              <w:t>15916845,70</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одножильные с резиновой или пластмассовой изоляцией сечением провода от 250 до 300 квадратных мм включительно с двумя кабелями в траншее</w:t>
            </w:r>
          </w:p>
        </w:tc>
        <w:tc>
          <w:tcPr>
            <w:tcW w:w="2438" w:type="dxa"/>
          </w:tcPr>
          <w:p w:rsidR="00626362" w:rsidRDefault="00626362">
            <w:pPr>
              <w:pStyle w:val="ConsPlusNormal"/>
            </w:pPr>
            <w:r>
              <w:t>16196306,02</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одножильные с резиновой или пластмассовой изоляцией сечением провода от 400 до 500 квадратных мм включительно с двумя кабелями в траншее</w:t>
            </w:r>
          </w:p>
        </w:tc>
        <w:tc>
          <w:tcPr>
            <w:tcW w:w="2438" w:type="dxa"/>
          </w:tcPr>
          <w:p w:rsidR="00626362" w:rsidRDefault="00626362">
            <w:pPr>
              <w:pStyle w:val="ConsPlusNormal"/>
            </w:pPr>
            <w:r>
              <w:t>25183418,93</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одножильные с резиновой или пластмассовой изоляцией сечением провода от 500 до 800 квадратных мм включительно с двумя кабелями в траншее</w:t>
            </w:r>
          </w:p>
        </w:tc>
        <w:tc>
          <w:tcPr>
            <w:tcW w:w="2438" w:type="dxa"/>
          </w:tcPr>
          <w:p w:rsidR="00626362" w:rsidRDefault="00626362">
            <w:pPr>
              <w:pStyle w:val="ConsPlusNormal"/>
            </w:pPr>
            <w:r>
              <w:t>17204572,94</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одножильные с резиновой или пластмассовой изоляцией сечением провода от 50 до 100 квадратных мм включительно с тремя кабелями в траншее</w:t>
            </w:r>
          </w:p>
        </w:tc>
        <w:tc>
          <w:tcPr>
            <w:tcW w:w="2438" w:type="dxa"/>
          </w:tcPr>
          <w:p w:rsidR="00626362" w:rsidRDefault="00626362">
            <w:pPr>
              <w:pStyle w:val="ConsPlusNormal"/>
            </w:pPr>
            <w:r>
              <w:t>14609293,33</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одножильные с резиновой или пластмассовой изоляцией сечением провода от 100 до 200 квадратных мм включительно с тремя кабелями в траншее</w:t>
            </w:r>
          </w:p>
        </w:tc>
        <w:tc>
          <w:tcPr>
            <w:tcW w:w="2438" w:type="dxa"/>
          </w:tcPr>
          <w:p w:rsidR="00626362" w:rsidRDefault="00626362">
            <w:pPr>
              <w:pStyle w:val="ConsPlusNormal"/>
            </w:pPr>
            <w:r>
              <w:t>4804072,95</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одножильные с резиновой или пластмассовой изоляцией сечением провода от 200 до 250 квадратных мм включительно с тремя кабелями в траншее</w:t>
            </w:r>
          </w:p>
        </w:tc>
        <w:tc>
          <w:tcPr>
            <w:tcW w:w="2438" w:type="dxa"/>
          </w:tcPr>
          <w:p w:rsidR="00626362" w:rsidRDefault="00626362">
            <w:pPr>
              <w:pStyle w:val="ConsPlusNormal"/>
            </w:pPr>
            <w:r>
              <w:t>6827736,88</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одножильные с резиновой или пластмассовой изоляцией сечением провода от 400 до 500 квадратных мм включительно с тремя кабелями в траншее</w:t>
            </w:r>
          </w:p>
        </w:tc>
        <w:tc>
          <w:tcPr>
            <w:tcW w:w="2438" w:type="dxa"/>
          </w:tcPr>
          <w:p w:rsidR="00626362" w:rsidRDefault="00626362">
            <w:pPr>
              <w:pStyle w:val="ConsPlusNormal"/>
            </w:pPr>
            <w:r>
              <w:t>11955516,63</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одножильные с резиновой или пластмассовой изоляцией сечением провода от 200 до 250 квадратных мм включительно с четырьмя кабелями в траншее</w:t>
            </w:r>
          </w:p>
        </w:tc>
        <w:tc>
          <w:tcPr>
            <w:tcW w:w="2438" w:type="dxa"/>
          </w:tcPr>
          <w:p w:rsidR="00626362" w:rsidRDefault="00626362">
            <w:pPr>
              <w:pStyle w:val="ConsPlusNormal"/>
            </w:pPr>
            <w:r>
              <w:t>23437708,89</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одножильные с резиновой или пластмассовой изоляцией сечением провода от 100 до 200 квадратных мм включительно с количеством кабелей в траншее более четырех</w:t>
            </w:r>
          </w:p>
        </w:tc>
        <w:tc>
          <w:tcPr>
            <w:tcW w:w="2438" w:type="dxa"/>
          </w:tcPr>
          <w:p w:rsidR="00626362" w:rsidRDefault="00626362">
            <w:pPr>
              <w:pStyle w:val="ConsPlusNormal"/>
            </w:pPr>
            <w:r>
              <w:t>16978028,16</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одножильные с резиновой или пластмассовой изоляцией сечением провода от 200 до 250 квадратных мм включительно с количеством кабелей в траншее более четырех</w:t>
            </w:r>
          </w:p>
        </w:tc>
        <w:tc>
          <w:tcPr>
            <w:tcW w:w="2438" w:type="dxa"/>
          </w:tcPr>
          <w:p w:rsidR="00626362" w:rsidRDefault="00626362">
            <w:pPr>
              <w:pStyle w:val="ConsPlusNormal"/>
            </w:pPr>
            <w:r>
              <w:t>6231587,25</w:t>
            </w:r>
          </w:p>
        </w:tc>
      </w:tr>
      <w:tr w:rsidR="00626362">
        <w:tc>
          <w:tcPr>
            <w:tcW w:w="1522" w:type="dxa"/>
          </w:tcPr>
          <w:p w:rsidR="00626362" w:rsidRDefault="00626362">
            <w:pPr>
              <w:pStyle w:val="ConsPlusNormal"/>
            </w:pPr>
            <w:r>
              <w:rPr>
                <w:noProof/>
                <w:position w:val="-10"/>
              </w:rPr>
              <w:lastRenderedPageBreak/>
              <w:drawing>
                <wp:inline distT="0" distB="0" distL="0" distR="0">
                  <wp:extent cx="570230" cy="26797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одножильные с резиновой или пластмассовой изоляцией сечением провода от 250 до 300 квадратных мм включительно с количеством кабелей в траншее более четырех</w:t>
            </w:r>
          </w:p>
        </w:tc>
        <w:tc>
          <w:tcPr>
            <w:tcW w:w="2438" w:type="dxa"/>
          </w:tcPr>
          <w:p w:rsidR="00626362" w:rsidRDefault="00626362">
            <w:pPr>
              <w:pStyle w:val="ConsPlusNormal"/>
            </w:pPr>
            <w:r>
              <w:t>2752817,85</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резиновой или пластмассовой изоляцией сечением провода до 50 квадратных мм включительно с одним кабелем в траншее</w:t>
            </w:r>
          </w:p>
        </w:tc>
        <w:tc>
          <w:tcPr>
            <w:tcW w:w="2438" w:type="dxa"/>
          </w:tcPr>
          <w:p w:rsidR="00626362" w:rsidRDefault="00626362">
            <w:pPr>
              <w:pStyle w:val="ConsPlusNormal"/>
            </w:pPr>
            <w:r>
              <w:t>3433755,15</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резиновой или пластмассовой изоляцией сечением провода от 50 до 100 квадратных мм включительно с одним кабелем в траншее</w:t>
            </w:r>
          </w:p>
        </w:tc>
        <w:tc>
          <w:tcPr>
            <w:tcW w:w="2438" w:type="dxa"/>
          </w:tcPr>
          <w:p w:rsidR="00626362" w:rsidRDefault="00626362">
            <w:pPr>
              <w:pStyle w:val="ConsPlusNormal"/>
            </w:pPr>
            <w:r>
              <w:t>2230055,11</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резиновой или пластмассовой изоляцией сечением провода от 100 до 200 квадратных мм включительно с одним кабелем в траншее</w:t>
            </w:r>
          </w:p>
        </w:tc>
        <w:tc>
          <w:tcPr>
            <w:tcW w:w="2438" w:type="dxa"/>
          </w:tcPr>
          <w:p w:rsidR="00626362" w:rsidRDefault="00626362">
            <w:pPr>
              <w:pStyle w:val="ConsPlusNormal"/>
            </w:pPr>
            <w:r>
              <w:t>11137919,40</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резиновой или пластмассовой изоляцией сечением провода от 400 до 500 квадратных мм включительно с одним кабелем в траншее</w:t>
            </w:r>
          </w:p>
        </w:tc>
        <w:tc>
          <w:tcPr>
            <w:tcW w:w="2438" w:type="dxa"/>
          </w:tcPr>
          <w:p w:rsidR="00626362" w:rsidRDefault="00626362">
            <w:pPr>
              <w:pStyle w:val="ConsPlusNormal"/>
            </w:pPr>
            <w:r>
              <w:t>10604621,81</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резиновой или пластмассовой изоляцией сечением провода от 100 до 200 квадратных мм включительно с двумя кабелями в траншее</w:t>
            </w:r>
          </w:p>
        </w:tc>
        <w:tc>
          <w:tcPr>
            <w:tcW w:w="2438" w:type="dxa"/>
          </w:tcPr>
          <w:p w:rsidR="00626362" w:rsidRDefault="00626362">
            <w:pPr>
              <w:pStyle w:val="ConsPlusNormal"/>
            </w:pPr>
            <w:r>
              <w:t>5097699,48</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резиновой или пластмассовой изоляцией сечением провода от 200 до 250 квадратных мм включительно с двумя кабелями в траншее</w:t>
            </w:r>
          </w:p>
        </w:tc>
        <w:tc>
          <w:tcPr>
            <w:tcW w:w="2438" w:type="dxa"/>
          </w:tcPr>
          <w:p w:rsidR="00626362" w:rsidRDefault="00626362">
            <w:pPr>
              <w:pStyle w:val="ConsPlusNormal"/>
            </w:pPr>
            <w:r>
              <w:t>17981543,24</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резиновой или пластмассовой изоляцией сечением провода от 250 до 300 квадратных мм включительно с двумя кабелями в траншее</w:t>
            </w:r>
          </w:p>
        </w:tc>
        <w:tc>
          <w:tcPr>
            <w:tcW w:w="2438" w:type="dxa"/>
          </w:tcPr>
          <w:p w:rsidR="00626362" w:rsidRDefault="00626362">
            <w:pPr>
              <w:pStyle w:val="ConsPlusNormal"/>
            </w:pPr>
            <w:r>
              <w:t>10337351,78</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резиновой или пластмассовой изоляцией сечением провода от 400 до 500 квадратных мм включительно с тремя кабелями в траншее</w:t>
            </w:r>
          </w:p>
        </w:tc>
        <w:tc>
          <w:tcPr>
            <w:tcW w:w="2438" w:type="dxa"/>
          </w:tcPr>
          <w:p w:rsidR="00626362" w:rsidRDefault="00626362">
            <w:pPr>
              <w:pStyle w:val="ConsPlusNormal"/>
            </w:pPr>
            <w:r>
              <w:t>39442049,36</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бумажной изоляцией сечением провода до 50 квадратных мм включительно с одним кабелем в траншее</w:t>
            </w:r>
          </w:p>
        </w:tc>
        <w:tc>
          <w:tcPr>
            <w:tcW w:w="2438" w:type="dxa"/>
          </w:tcPr>
          <w:p w:rsidR="00626362" w:rsidRDefault="00626362">
            <w:pPr>
              <w:pStyle w:val="ConsPlusNormal"/>
            </w:pPr>
            <w:r>
              <w:t>2797187,51</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бумажной изоляцией сечением провода от 50 до 100 квадратных мм включительно с одним кабелем в траншее</w:t>
            </w:r>
          </w:p>
        </w:tc>
        <w:tc>
          <w:tcPr>
            <w:tcW w:w="2438" w:type="dxa"/>
          </w:tcPr>
          <w:p w:rsidR="00626362" w:rsidRDefault="00626362">
            <w:pPr>
              <w:pStyle w:val="ConsPlusNormal"/>
            </w:pPr>
            <w:r>
              <w:t>3663058,36</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 xml:space="preserve">кабельные линии в траншеях многожильные с бумажной изоляцией сечением провода от 100 до 200 квадратных мм включительно с одним кабелем </w:t>
            </w:r>
            <w:r>
              <w:lastRenderedPageBreak/>
              <w:t>в траншее</w:t>
            </w:r>
          </w:p>
        </w:tc>
        <w:tc>
          <w:tcPr>
            <w:tcW w:w="2438" w:type="dxa"/>
          </w:tcPr>
          <w:p w:rsidR="00626362" w:rsidRDefault="00626362">
            <w:pPr>
              <w:pStyle w:val="ConsPlusNormal"/>
            </w:pPr>
            <w:r>
              <w:lastRenderedPageBreak/>
              <w:t>4840554,44</w:t>
            </w:r>
          </w:p>
        </w:tc>
      </w:tr>
      <w:tr w:rsidR="00626362">
        <w:tc>
          <w:tcPr>
            <w:tcW w:w="1522" w:type="dxa"/>
          </w:tcPr>
          <w:p w:rsidR="00626362" w:rsidRDefault="00626362">
            <w:pPr>
              <w:pStyle w:val="ConsPlusNormal"/>
            </w:pPr>
            <w:r>
              <w:rPr>
                <w:noProof/>
                <w:position w:val="-10"/>
              </w:rPr>
              <w:lastRenderedPageBreak/>
              <w:drawing>
                <wp:inline distT="0" distB="0" distL="0" distR="0">
                  <wp:extent cx="570230" cy="26797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бумажной изоляцией сечением провода от 200 до 250 квадратных мм включительно с одним кабелем в траншее</w:t>
            </w:r>
          </w:p>
        </w:tc>
        <w:tc>
          <w:tcPr>
            <w:tcW w:w="2438" w:type="dxa"/>
          </w:tcPr>
          <w:p w:rsidR="00626362" w:rsidRDefault="00626362">
            <w:pPr>
              <w:pStyle w:val="ConsPlusNormal"/>
            </w:pPr>
            <w:r>
              <w:t>6451365,96</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бумажной изоляцией сечением провода до 50 квадратных мм включительно с двумя кабелями в траншее</w:t>
            </w:r>
          </w:p>
        </w:tc>
        <w:tc>
          <w:tcPr>
            <w:tcW w:w="2438" w:type="dxa"/>
          </w:tcPr>
          <w:p w:rsidR="00626362" w:rsidRDefault="00626362">
            <w:pPr>
              <w:pStyle w:val="ConsPlusNormal"/>
            </w:pPr>
            <w:r>
              <w:t>10330223,63</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бумажной изоляцией сечением провода от 50 до 100 квадратных мм включительно с двумя кабелями в траншее</w:t>
            </w:r>
          </w:p>
        </w:tc>
        <w:tc>
          <w:tcPr>
            <w:tcW w:w="2438" w:type="dxa"/>
          </w:tcPr>
          <w:p w:rsidR="00626362" w:rsidRDefault="00626362">
            <w:pPr>
              <w:pStyle w:val="ConsPlusNormal"/>
            </w:pPr>
            <w:r>
              <w:t>6997148,72</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бумажной изоляцией сечением провода от 100 до 200 квадратных мм включительно с двумя кабелями в траншее</w:t>
            </w:r>
          </w:p>
        </w:tc>
        <w:tc>
          <w:tcPr>
            <w:tcW w:w="2438" w:type="dxa"/>
          </w:tcPr>
          <w:p w:rsidR="00626362" w:rsidRDefault="00626362">
            <w:pPr>
              <w:pStyle w:val="ConsPlusNormal"/>
            </w:pPr>
            <w:r>
              <w:t>10868085,85</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бумажной изоляцией сечением провода от 200 до 250 квадратных мм включительно с двумя кабелями в траншее</w:t>
            </w:r>
          </w:p>
        </w:tc>
        <w:tc>
          <w:tcPr>
            <w:tcW w:w="2438" w:type="dxa"/>
          </w:tcPr>
          <w:p w:rsidR="00626362" w:rsidRDefault="00626362">
            <w:pPr>
              <w:pStyle w:val="ConsPlusNormal"/>
            </w:pPr>
            <w:r>
              <w:t>12951345,75</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бумажной изоляцией сечением провода от 200 до 250 квадратных мм включительно с тремя кабелями в траншее</w:t>
            </w:r>
          </w:p>
        </w:tc>
        <w:tc>
          <w:tcPr>
            <w:tcW w:w="2438" w:type="dxa"/>
          </w:tcPr>
          <w:p w:rsidR="00626362" w:rsidRDefault="00626362">
            <w:pPr>
              <w:pStyle w:val="ConsPlusNormal"/>
            </w:pPr>
            <w:r>
              <w:t>4210663,85</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бумажной изоляцией сечением провода от 50 до 100 квадратных мм включительно с четырьмя кабелями в траншее</w:t>
            </w:r>
          </w:p>
        </w:tc>
        <w:tc>
          <w:tcPr>
            <w:tcW w:w="2438" w:type="dxa"/>
          </w:tcPr>
          <w:p w:rsidR="00626362" w:rsidRDefault="00626362">
            <w:pPr>
              <w:pStyle w:val="ConsPlusNormal"/>
            </w:pPr>
            <w:r>
              <w:t>19105698,87</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бумажной изоляцией сечением провода от 100 до 200 квадратных мм включительно с четырьмя кабелями в траншее</w:t>
            </w:r>
          </w:p>
        </w:tc>
        <w:tc>
          <w:tcPr>
            <w:tcW w:w="2438" w:type="dxa"/>
          </w:tcPr>
          <w:p w:rsidR="00626362" w:rsidRDefault="00626362">
            <w:pPr>
              <w:pStyle w:val="ConsPlusNormal"/>
            </w:pPr>
            <w:r>
              <w:t>14760245,24</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многожильные с бумажной изоляцией сечением провода от 200 до 250 квадратных мм включительно с четырьмя кабелями в траншее</w:t>
            </w:r>
          </w:p>
        </w:tc>
        <w:tc>
          <w:tcPr>
            <w:tcW w:w="2438" w:type="dxa"/>
          </w:tcPr>
          <w:p w:rsidR="00626362" w:rsidRDefault="00626362">
            <w:pPr>
              <w:pStyle w:val="ConsPlusNormal"/>
            </w:pPr>
            <w:r>
              <w:t>13199911,36</w:t>
            </w:r>
          </w:p>
        </w:tc>
      </w:tr>
      <w:tr w:rsidR="00626362">
        <w:tc>
          <w:tcPr>
            <w:tcW w:w="9006" w:type="dxa"/>
            <w:gridSpan w:val="3"/>
          </w:tcPr>
          <w:p w:rsidR="00626362" w:rsidRDefault="00626362">
            <w:pPr>
              <w:pStyle w:val="ConsPlusNormal"/>
            </w:pPr>
            <w:r>
              <w:t>С</w:t>
            </w:r>
            <w:r>
              <w:rPr>
                <w:vertAlign w:val="subscript"/>
              </w:rPr>
              <w:t>3, 15-20 кВ</w:t>
            </w:r>
            <w:r>
              <w:t xml:space="preserve"> - стандартизированная тарифная ставка на покрытие расходов сетевой организации на строительство кабельных линий электропередачи на уровне напряжения 15-20 кВ в расчете на 1 км линий (руб./км)</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одножильные с резиновой или пластмассовой изоляцией сечением провода от 200 до 250 квадратных мм включительно с двумя кабелями в траншее</w:t>
            </w:r>
          </w:p>
        </w:tc>
        <w:tc>
          <w:tcPr>
            <w:tcW w:w="2438" w:type="dxa"/>
          </w:tcPr>
          <w:p w:rsidR="00626362" w:rsidRDefault="00626362">
            <w:pPr>
              <w:pStyle w:val="ConsPlusNormal"/>
            </w:pPr>
            <w:r>
              <w:t>34667958,60</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одножильные с резиновой или пластмассовой изоляцией сечением провода от 100 до 200 квадратных мм включительно с тремя кабелями в траншее</w:t>
            </w:r>
          </w:p>
        </w:tc>
        <w:tc>
          <w:tcPr>
            <w:tcW w:w="2438" w:type="dxa"/>
          </w:tcPr>
          <w:p w:rsidR="00626362" w:rsidRDefault="00626362">
            <w:pPr>
              <w:pStyle w:val="ConsPlusNormal"/>
            </w:pPr>
            <w:r>
              <w:t>5361726,44</w:t>
            </w:r>
          </w:p>
        </w:tc>
      </w:tr>
      <w:tr w:rsidR="00626362">
        <w:tc>
          <w:tcPr>
            <w:tcW w:w="1522" w:type="dxa"/>
          </w:tcPr>
          <w:p w:rsidR="00626362" w:rsidRDefault="00626362">
            <w:pPr>
              <w:pStyle w:val="ConsPlusNormal"/>
            </w:pPr>
            <w:r>
              <w:rPr>
                <w:noProof/>
                <w:position w:val="-10"/>
              </w:rPr>
              <w:lastRenderedPageBreak/>
              <w:drawing>
                <wp:inline distT="0" distB="0" distL="0" distR="0">
                  <wp:extent cx="570230" cy="26797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одножильные с резиновой или пластмассовой изоляцией сечением провода от 200 до 250 квадратных мм включительно с тремя кабелями в траншее</w:t>
            </w:r>
          </w:p>
        </w:tc>
        <w:tc>
          <w:tcPr>
            <w:tcW w:w="2438" w:type="dxa"/>
          </w:tcPr>
          <w:p w:rsidR="00626362" w:rsidRDefault="00626362">
            <w:pPr>
              <w:pStyle w:val="ConsPlusNormal"/>
            </w:pPr>
            <w:r>
              <w:t>4378713,19</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одножильные с резиновой или пластмассовой изоляцией сечением провода от 500 до 800 квадратных мм включительно с тремя кабелями в траншее</w:t>
            </w:r>
          </w:p>
        </w:tc>
        <w:tc>
          <w:tcPr>
            <w:tcW w:w="2438" w:type="dxa"/>
          </w:tcPr>
          <w:p w:rsidR="00626362" w:rsidRDefault="00626362">
            <w:pPr>
              <w:pStyle w:val="ConsPlusNormal"/>
            </w:pPr>
            <w:r>
              <w:t>9420406,97</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одножильные с резиновой или пластмассовой изоляцией сечением провода от 100 до 200 квадратных мм включительно с количеством кабелей в траншее более четырех</w:t>
            </w:r>
          </w:p>
        </w:tc>
        <w:tc>
          <w:tcPr>
            <w:tcW w:w="2438" w:type="dxa"/>
          </w:tcPr>
          <w:p w:rsidR="00626362" w:rsidRDefault="00626362">
            <w:pPr>
              <w:pStyle w:val="ConsPlusNormal"/>
            </w:pPr>
            <w:r>
              <w:t>6018446,73</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в траншеях одножильные с резиновой или пластмассовой изоляцией сечением провода от 400 до 500 квадратных мм включительно с количеством кабелей в траншее более четырех</w:t>
            </w:r>
          </w:p>
        </w:tc>
        <w:tc>
          <w:tcPr>
            <w:tcW w:w="2438" w:type="dxa"/>
          </w:tcPr>
          <w:p w:rsidR="00626362" w:rsidRDefault="00626362">
            <w:pPr>
              <w:pStyle w:val="ConsPlusNormal"/>
            </w:pPr>
            <w:r>
              <w:t>10427606,09</w:t>
            </w:r>
          </w:p>
        </w:tc>
      </w:tr>
      <w:tr w:rsidR="00626362">
        <w:tc>
          <w:tcPr>
            <w:tcW w:w="9006" w:type="dxa"/>
            <w:gridSpan w:val="3"/>
          </w:tcPr>
          <w:p w:rsidR="00626362" w:rsidRDefault="00626362">
            <w:pPr>
              <w:pStyle w:val="ConsPlusNormal"/>
            </w:pPr>
            <w:r>
              <w:t>С</w:t>
            </w:r>
            <w:r>
              <w:rPr>
                <w:vertAlign w:val="subscript"/>
              </w:rPr>
              <w:t>3, 0,4 кВ и ниже</w:t>
            </w:r>
            <w:r>
              <w:t xml:space="preserve"> - стандартизированные тарифные ставки на покрытие расходов сетевой организации на строительство кабельных линий электропередачи на уровне напряжения 0,4 кВ и ниже методом горизонтального наклонного бурения (руб./км)</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резиновой или пластмассовой изоляцией сечением провода до 50 квадратных мм включительно с одной трубой в скважине</w:t>
            </w:r>
          </w:p>
        </w:tc>
        <w:tc>
          <w:tcPr>
            <w:tcW w:w="2438" w:type="dxa"/>
          </w:tcPr>
          <w:p w:rsidR="00626362" w:rsidRDefault="00626362">
            <w:pPr>
              <w:pStyle w:val="ConsPlusNormal"/>
            </w:pPr>
            <w:r>
              <w:t>4442989,86</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50 до 100 квадратных мм включительно с одной трубой в скважине</w:t>
            </w:r>
          </w:p>
        </w:tc>
        <w:tc>
          <w:tcPr>
            <w:tcW w:w="2438" w:type="dxa"/>
          </w:tcPr>
          <w:p w:rsidR="00626362" w:rsidRDefault="00626362">
            <w:pPr>
              <w:pStyle w:val="ConsPlusNormal"/>
            </w:pPr>
            <w:r>
              <w:t>16321402,98</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100 до 200 квадратных мм включительно с одной трубой в скважине</w:t>
            </w:r>
          </w:p>
        </w:tc>
        <w:tc>
          <w:tcPr>
            <w:tcW w:w="2438" w:type="dxa"/>
          </w:tcPr>
          <w:p w:rsidR="00626362" w:rsidRDefault="00626362">
            <w:pPr>
              <w:pStyle w:val="ConsPlusNormal"/>
            </w:pPr>
            <w:r>
              <w:t>10156982,73</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200 до 250 квадратных мм включительно с одной трубой в скважине</w:t>
            </w:r>
          </w:p>
        </w:tc>
        <w:tc>
          <w:tcPr>
            <w:tcW w:w="2438" w:type="dxa"/>
          </w:tcPr>
          <w:p w:rsidR="00626362" w:rsidRDefault="00626362">
            <w:pPr>
              <w:pStyle w:val="ConsPlusNormal"/>
            </w:pPr>
            <w:r>
              <w:t>13255104,85</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резиновой или пластмассовой изоляцией сечением провода до 50 квадратных мм включительно с двумя трубами в скважине</w:t>
            </w:r>
          </w:p>
        </w:tc>
        <w:tc>
          <w:tcPr>
            <w:tcW w:w="2438" w:type="dxa"/>
          </w:tcPr>
          <w:p w:rsidR="00626362" w:rsidRDefault="00626362">
            <w:pPr>
              <w:pStyle w:val="ConsPlusNormal"/>
            </w:pPr>
            <w:r>
              <w:t>16327853,95</w:t>
            </w:r>
          </w:p>
        </w:tc>
      </w:tr>
      <w:tr w:rsidR="00626362">
        <w:tc>
          <w:tcPr>
            <w:tcW w:w="1522" w:type="dxa"/>
          </w:tcPr>
          <w:p w:rsidR="00626362" w:rsidRDefault="00626362">
            <w:pPr>
              <w:pStyle w:val="ConsPlusNormal"/>
            </w:pPr>
            <w:r>
              <w:rPr>
                <w:noProof/>
                <w:position w:val="-10"/>
              </w:rPr>
              <w:lastRenderedPageBreak/>
              <w:drawing>
                <wp:inline distT="0" distB="0" distL="0" distR="0">
                  <wp:extent cx="754380" cy="26797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50 до 100 квадратных мм включительно с двумя трубами в скважине</w:t>
            </w:r>
          </w:p>
        </w:tc>
        <w:tc>
          <w:tcPr>
            <w:tcW w:w="2438" w:type="dxa"/>
          </w:tcPr>
          <w:p w:rsidR="00626362" w:rsidRDefault="00626362">
            <w:pPr>
              <w:pStyle w:val="ConsPlusNormal"/>
            </w:pPr>
            <w:r>
              <w:t>20837148,05</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100 до 200 квадратных мм включительно с двумя трубами в скважине</w:t>
            </w:r>
          </w:p>
        </w:tc>
        <w:tc>
          <w:tcPr>
            <w:tcW w:w="2438" w:type="dxa"/>
          </w:tcPr>
          <w:p w:rsidR="00626362" w:rsidRDefault="00626362">
            <w:pPr>
              <w:pStyle w:val="ConsPlusNormal"/>
            </w:pPr>
            <w:r>
              <w:t>22410142,75</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200 до 250 квадратных мм включительно с двумя трубами в скважине</w:t>
            </w:r>
          </w:p>
        </w:tc>
        <w:tc>
          <w:tcPr>
            <w:tcW w:w="2438" w:type="dxa"/>
          </w:tcPr>
          <w:p w:rsidR="00626362" w:rsidRDefault="00626362">
            <w:pPr>
              <w:pStyle w:val="ConsPlusNormal"/>
            </w:pPr>
            <w:r>
              <w:t>19610721,29</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250 до 300 квадратных мм включительно с двумя трубами в скважине</w:t>
            </w:r>
          </w:p>
        </w:tc>
        <w:tc>
          <w:tcPr>
            <w:tcW w:w="2438" w:type="dxa"/>
          </w:tcPr>
          <w:p w:rsidR="00626362" w:rsidRDefault="00626362">
            <w:pPr>
              <w:pStyle w:val="ConsPlusNormal"/>
            </w:pPr>
            <w:r>
              <w:t>13663120,72</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50 до 100 квадратных мм включительно с тремя трубами в скважине</w:t>
            </w:r>
          </w:p>
        </w:tc>
        <w:tc>
          <w:tcPr>
            <w:tcW w:w="2438" w:type="dxa"/>
          </w:tcPr>
          <w:p w:rsidR="00626362" w:rsidRDefault="00626362">
            <w:pPr>
              <w:pStyle w:val="ConsPlusNormal"/>
            </w:pPr>
            <w:r>
              <w:t>16620607,97</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100 до 200 квадратных мм включительно с тремя трубами в скважине</w:t>
            </w:r>
          </w:p>
        </w:tc>
        <w:tc>
          <w:tcPr>
            <w:tcW w:w="2438" w:type="dxa"/>
          </w:tcPr>
          <w:p w:rsidR="00626362" w:rsidRDefault="00626362">
            <w:pPr>
              <w:pStyle w:val="ConsPlusNormal"/>
            </w:pPr>
            <w:r>
              <w:t>36588895,99</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200 до 250 квадратных мм включительно с тремя трубами в скважине</w:t>
            </w:r>
          </w:p>
        </w:tc>
        <w:tc>
          <w:tcPr>
            <w:tcW w:w="2438" w:type="dxa"/>
          </w:tcPr>
          <w:p w:rsidR="00626362" w:rsidRDefault="00626362">
            <w:pPr>
              <w:pStyle w:val="ConsPlusNormal"/>
            </w:pPr>
            <w:r>
              <w:t>36591465,59</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200 до 250 квадратных мм включительно с четырьмя трубами в скважине</w:t>
            </w:r>
          </w:p>
        </w:tc>
        <w:tc>
          <w:tcPr>
            <w:tcW w:w="2438" w:type="dxa"/>
          </w:tcPr>
          <w:p w:rsidR="00626362" w:rsidRDefault="00626362">
            <w:pPr>
              <w:pStyle w:val="ConsPlusNormal"/>
            </w:pPr>
            <w:r>
              <w:t>49288764,51</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 xml:space="preserve">Кабельные линии, прокладываемые методом горизонтального наклонного бурения, многожильные с резиновой или пластмассовой </w:t>
            </w:r>
            <w:r>
              <w:lastRenderedPageBreak/>
              <w:t>изоляцией сечением провода от 100 до 200 квадратных мм включительно с количеством труб в скважине более четырех</w:t>
            </w:r>
          </w:p>
        </w:tc>
        <w:tc>
          <w:tcPr>
            <w:tcW w:w="2438" w:type="dxa"/>
          </w:tcPr>
          <w:p w:rsidR="00626362" w:rsidRDefault="00626362">
            <w:pPr>
              <w:pStyle w:val="ConsPlusNormal"/>
            </w:pPr>
            <w:r>
              <w:lastRenderedPageBreak/>
              <w:t>14039304,42</w:t>
            </w:r>
          </w:p>
        </w:tc>
      </w:tr>
      <w:tr w:rsidR="00626362">
        <w:tc>
          <w:tcPr>
            <w:tcW w:w="1522" w:type="dxa"/>
          </w:tcPr>
          <w:p w:rsidR="00626362" w:rsidRDefault="00626362">
            <w:pPr>
              <w:pStyle w:val="ConsPlusNormal"/>
            </w:pPr>
            <w:r>
              <w:rPr>
                <w:noProof/>
                <w:position w:val="-10"/>
              </w:rPr>
              <w:lastRenderedPageBreak/>
              <w:drawing>
                <wp:inline distT="0" distB="0" distL="0" distR="0">
                  <wp:extent cx="754380" cy="26797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200 до 250 квадратных мм включительно с количеством труб в скважине более четырех</w:t>
            </w:r>
          </w:p>
        </w:tc>
        <w:tc>
          <w:tcPr>
            <w:tcW w:w="2438" w:type="dxa"/>
          </w:tcPr>
          <w:p w:rsidR="00626362" w:rsidRDefault="00626362">
            <w:pPr>
              <w:pStyle w:val="ConsPlusNormal"/>
            </w:pPr>
            <w:r>
              <w:t>68157729,50</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бумажной изоляцией сечением провода от 50 до 100 квадратных мм включительно с одной трубой в скважине</w:t>
            </w:r>
          </w:p>
        </w:tc>
        <w:tc>
          <w:tcPr>
            <w:tcW w:w="2438" w:type="dxa"/>
          </w:tcPr>
          <w:p w:rsidR="00626362" w:rsidRDefault="00626362">
            <w:pPr>
              <w:pStyle w:val="ConsPlusNormal"/>
            </w:pPr>
            <w:r>
              <w:t>6745350,55</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бумажной изоляцией сечением провода от 100 до 200 квадратных мм включительно с одной трубой в скважине</w:t>
            </w:r>
          </w:p>
        </w:tc>
        <w:tc>
          <w:tcPr>
            <w:tcW w:w="2438" w:type="dxa"/>
          </w:tcPr>
          <w:p w:rsidR="00626362" w:rsidRDefault="00626362">
            <w:pPr>
              <w:pStyle w:val="ConsPlusNormal"/>
            </w:pPr>
            <w:r>
              <w:t>12677548,20</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бумажной изоляцией сечением провода от 200 до 250 квадратных мм включительно с одной трубой в скважине</w:t>
            </w:r>
          </w:p>
        </w:tc>
        <w:tc>
          <w:tcPr>
            <w:tcW w:w="2438" w:type="dxa"/>
          </w:tcPr>
          <w:p w:rsidR="00626362" w:rsidRDefault="00626362">
            <w:pPr>
              <w:pStyle w:val="ConsPlusNormal"/>
            </w:pPr>
            <w:r>
              <w:t>10966166,56</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бумажной изоляцией сечением провода от 100 до 200 квадратных мм включительно с двумя трубами в скважине</w:t>
            </w:r>
          </w:p>
        </w:tc>
        <w:tc>
          <w:tcPr>
            <w:tcW w:w="2438" w:type="dxa"/>
          </w:tcPr>
          <w:p w:rsidR="00626362" w:rsidRDefault="00626362">
            <w:pPr>
              <w:pStyle w:val="ConsPlusNormal"/>
            </w:pPr>
            <w:r>
              <w:t>12382672,43</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бумажной изоляцией сечением провода от 200 до 250 квадратных мм включительно с двумя трубами в скважине</w:t>
            </w:r>
          </w:p>
        </w:tc>
        <w:tc>
          <w:tcPr>
            <w:tcW w:w="2438" w:type="dxa"/>
          </w:tcPr>
          <w:p w:rsidR="00626362" w:rsidRDefault="00626362">
            <w:pPr>
              <w:pStyle w:val="ConsPlusNormal"/>
            </w:pPr>
            <w:r>
              <w:t>13231492,32</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бумажной изоляцией сечением провода от 100 до 200 квадратных мм включительно с четырьмя трубами в скважине</w:t>
            </w:r>
          </w:p>
        </w:tc>
        <w:tc>
          <w:tcPr>
            <w:tcW w:w="2438" w:type="dxa"/>
          </w:tcPr>
          <w:p w:rsidR="00626362" w:rsidRDefault="00626362">
            <w:pPr>
              <w:pStyle w:val="ConsPlusNormal"/>
            </w:pPr>
            <w:r>
              <w:t>4944969,13</w:t>
            </w:r>
          </w:p>
        </w:tc>
      </w:tr>
      <w:tr w:rsidR="00626362">
        <w:tc>
          <w:tcPr>
            <w:tcW w:w="9006" w:type="dxa"/>
            <w:gridSpan w:val="3"/>
          </w:tcPr>
          <w:p w:rsidR="00626362" w:rsidRDefault="00626362">
            <w:pPr>
              <w:pStyle w:val="ConsPlusNormal"/>
            </w:pPr>
            <w:r>
              <w:t>С</w:t>
            </w:r>
            <w:r>
              <w:rPr>
                <w:vertAlign w:val="subscript"/>
              </w:rPr>
              <w:t>3, 1-10 кВ</w:t>
            </w:r>
            <w:r>
              <w:t xml:space="preserve"> - стандартизированные тарифные ставки на покрытие расходов сетевой организации на строительство кабельных линий электропередачи на уровне напряжения 1-10 кВ методом горизонтального наклонного бурения (руб./км)</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одножильные с резиновой или пластмассовой изоляцией сечением провода от 50 до 100 квадратных мм включительно с одной трубой в скважине</w:t>
            </w:r>
          </w:p>
        </w:tc>
        <w:tc>
          <w:tcPr>
            <w:tcW w:w="2438" w:type="dxa"/>
          </w:tcPr>
          <w:p w:rsidR="00626362" w:rsidRDefault="00626362">
            <w:pPr>
              <w:pStyle w:val="ConsPlusNormal"/>
            </w:pPr>
            <w:r>
              <w:t>20465005,98</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 xml:space="preserve">Кабельные линии, прокладываемые методом </w:t>
            </w:r>
            <w:r>
              <w:lastRenderedPageBreak/>
              <w:t>горизонтального наклонного бурения, одножильные с резиновой или пластмассовой изоляцией сечением провода от 100 до 200 квадратных мм включительно с одной трубой в скважине</w:t>
            </w:r>
          </w:p>
        </w:tc>
        <w:tc>
          <w:tcPr>
            <w:tcW w:w="2438" w:type="dxa"/>
          </w:tcPr>
          <w:p w:rsidR="00626362" w:rsidRDefault="00626362">
            <w:pPr>
              <w:pStyle w:val="ConsPlusNormal"/>
            </w:pPr>
            <w:r>
              <w:lastRenderedPageBreak/>
              <w:t>23008165,26</w:t>
            </w:r>
          </w:p>
        </w:tc>
      </w:tr>
      <w:tr w:rsidR="00626362">
        <w:tc>
          <w:tcPr>
            <w:tcW w:w="1522" w:type="dxa"/>
          </w:tcPr>
          <w:p w:rsidR="00626362" w:rsidRDefault="00626362">
            <w:pPr>
              <w:pStyle w:val="ConsPlusNormal"/>
            </w:pPr>
            <w:r>
              <w:rPr>
                <w:noProof/>
                <w:position w:val="-10"/>
              </w:rPr>
              <w:lastRenderedPageBreak/>
              <w:drawing>
                <wp:inline distT="0" distB="0" distL="0" distR="0">
                  <wp:extent cx="570230" cy="26797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одножильные с резиновой или пластмассовой изоляцией сечением провода от 100 до 200 квадратных мм включительно с двумя трубами в скважине</w:t>
            </w:r>
          </w:p>
        </w:tc>
        <w:tc>
          <w:tcPr>
            <w:tcW w:w="2438" w:type="dxa"/>
          </w:tcPr>
          <w:p w:rsidR="00626362" w:rsidRDefault="00626362">
            <w:pPr>
              <w:pStyle w:val="ConsPlusNormal"/>
            </w:pPr>
            <w:r>
              <w:t>27824542,33</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одножильные с резиновой или пластмассовой изоляцией сечением провода от 200 до 250 квадратных мм включительно с двумя трубами в скважине</w:t>
            </w:r>
          </w:p>
        </w:tc>
        <w:tc>
          <w:tcPr>
            <w:tcW w:w="2438" w:type="dxa"/>
          </w:tcPr>
          <w:p w:rsidR="00626362" w:rsidRDefault="00626362">
            <w:pPr>
              <w:pStyle w:val="ConsPlusNormal"/>
            </w:pPr>
            <w:r>
              <w:t>19010964,36</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одножильные с резиновой или пластмассовой изоляцией сечением провода от 250 до 300 квадратных мм включительно с двумя трубами в скважине</w:t>
            </w:r>
          </w:p>
        </w:tc>
        <w:tc>
          <w:tcPr>
            <w:tcW w:w="2438" w:type="dxa"/>
          </w:tcPr>
          <w:p w:rsidR="00626362" w:rsidRDefault="00626362">
            <w:pPr>
              <w:pStyle w:val="ConsPlusNormal"/>
            </w:pPr>
            <w:r>
              <w:t>6688412,08</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одножильные с резиновой или пластмассовой изоляцией сечением провода от 400 до 500 квадратных мм включительно с двумя трубами в скважине</w:t>
            </w:r>
          </w:p>
        </w:tc>
        <w:tc>
          <w:tcPr>
            <w:tcW w:w="2438" w:type="dxa"/>
          </w:tcPr>
          <w:p w:rsidR="00626362" w:rsidRDefault="00626362">
            <w:pPr>
              <w:pStyle w:val="ConsPlusNormal"/>
            </w:pPr>
            <w:r>
              <w:t>19377190,34</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одножильные с резиновой или пластмассовой изоляцией сечением провода от 100 до 200 квадратных мм включительно с тремя трубами в скважине</w:t>
            </w:r>
          </w:p>
        </w:tc>
        <w:tc>
          <w:tcPr>
            <w:tcW w:w="2438" w:type="dxa"/>
          </w:tcPr>
          <w:p w:rsidR="00626362" w:rsidRDefault="00626362">
            <w:pPr>
              <w:pStyle w:val="ConsPlusNormal"/>
            </w:pPr>
            <w:r>
              <w:t>26014152,40</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одножильные с резиновой или пластмассовой изоляцией сечением провода от 200 до 250 квадратных мм включительно с тремя трубами в скважине</w:t>
            </w:r>
          </w:p>
        </w:tc>
        <w:tc>
          <w:tcPr>
            <w:tcW w:w="2438" w:type="dxa"/>
          </w:tcPr>
          <w:p w:rsidR="00626362" w:rsidRDefault="00626362">
            <w:pPr>
              <w:pStyle w:val="ConsPlusNormal"/>
            </w:pPr>
            <w:r>
              <w:t>29444194,16</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одножильные с резиновой или пластмассовой изоляцией сечением провода от 250 до 300 квадратных мм включительно с тремя трубами в скважине</w:t>
            </w:r>
          </w:p>
        </w:tc>
        <w:tc>
          <w:tcPr>
            <w:tcW w:w="2438" w:type="dxa"/>
          </w:tcPr>
          <w:p w:rsidR="00626362" w:rsidRDefault="00626362">
            <w:pPr>
              <w:pStyle w:val="ConsPlusNormal"/>
            </w:pPr>
            <w:r>
              <w:t>16932962,17</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 xml:space="preserve">кабельные линии, прокладываемые методом горизонтального наклонного бурения, одножильные с резиновой или пластмассовой изоляцией сечением провода от 300 до 400 </w:t>
            </w:r>
            <w:r>
              <w:lastRenderedPageBreak/>
              <w:t>квадратных мм включительно с тремя трубами в скважине</w:t>
            </w:r>
          </w:p>
        </w:tc>
        <w:tc>
          <w:tcPr>
            <w:tcW w:w="2438" w:type="dxa"/>
          </w:tcPr>
          <w:p w:rsidR="00626362" w:rsidRDefault="00626362">
            <w:pPr>
              <w:pStyle w:val="ConsPlusNormal"/>
            </w:pPr>
            <w:r>
              <w:lastRenderedPageBreak/>
              <w:t>71471167,62</w:t>
            </w:r>
          </w:p>
        </w:tc>
      </w:tr>
      <w:tr w:rsidR="00626362">
        <w:tc>
          <w:tcPr>
            <w:tcW w:w="1522" w:type="dxa"/>
          </w:tcPr>
          <w:p w:rsidR="00626362" w:rsidRDefault="00626362">
            <w:pPr>
              <w:pStyle w:val="ConsPlusNormal"/>
            </w:pPr>
            <w:r>
              <w:rPr>
                <w:noProof/>
                <w:position w:val="-10"/>
              </w:rPr>
              <w:lastRenderedPageBreak/>
              <w:drawing>
                <wp:inline distT="0" distB="0" distL="0" distR="0">
                  <wp:extent cx="570230" cy="26797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одножильные с резиновой или пластмассовой изоляцией сечением провода от 400 до 500 квадратных мм включительно с тремя трубами в скважине</w:t>
            </w:r>
          </w:p>
        </w:tc>
        <w:tc>
          <w:tcPr>
            <w:tcW w:w="2438" w:type="dxa"/>
          </w:tcPr>
          <w:p w:rsidR="00626362" w:rsidRDefault="00626362">
            <w:pPr>
              <w:pStyle w:val="ConsPlusNormal"/>
            </w:pPr>
            <w:r>
              <w:t>70332353,82</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одножильные с резиновой или пластмассовой изоляцией сечением провода от 500 до 800 квадратных мм включительно с тремя трубами в скважине</w:t>
            </w:r>
          </w:p>
        </w:tc>
        <w:tc>
          <w:tcPr>
            <w:tcW w:w="2438" w:type="dxa"/>
          </w:tcPr>
          <w:p w:rsidR="00626362" w:rsidRDefault="00626362">
            <w:pPr>
              <w:pStyle w:val="ConsPlusNormal"/>
            </w:pPr>
            <w:r>
              <w:t>50323385,52</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одножильные с резиновой или пластмассовой изоляцией сечением провода от 200 до 250 квадратных мм включительно с количеством труб в скважине более четырех</w:t>
            </w:r>
          </w:p>
        </w:tc>
        <w:tc>
          <w:tcPr>
            <w:tcW w:w="2438" w:type="dxa"/>
          </w:tcPr>
          <w:p w:rsidR="00626362" w:rsidRDefault="00626362">
            <w:pPr>
              <w:pStyle w:val="ConsPlusNormal"/>
            </w:pPr>
            <w:r>
              <w:t>65808677,08</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бумажной изоляцией сечением провода от 50 до 100 квадратных мм включительно с одной трубой в скважине</w:t>
            </w:r>
          </w:p>
        </w:tc>
        <w:tc>
          <w:tcPr>
            <w:tcW w:w="2438" w:type="dxa"/>
          </w:tcPr>
          <w:p w:rsidR="00626362" w:rsidRDefault="00626362">
            <w:pPr>
              <w:pStyle w:val="ConsPlusNormal"/>
            </w:pPr>
            <w:r>
              <w:t>12478449,89</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бумажной изоляцией сечением провода от 100 до 200 квадратных мм включительно с одной трубой в скважине</w:t>
            </w:r>
          </w:p>
        </w:tc>
        <w:tc>
          <w:tcPr>
            <w:tcW w:w="2438" w:type="dxa"/>
          </w:tcPr>
          <w:p w:rsidR="00626362" w:rsidRDefault="00626362">
            <w:pPr>
              <w:pStyle w:val="ConsPlusNormal"/>
            </w:pPr>
            <w:r>
              <w:t>11424415,39</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бумажной изоляцией сечением провода от 200 до 250 квадратных мм включительно с одной трубой в скважине</w:t>
            </w:r>
          </w:p>
        </w:tc>
        <w:tc>
          <w:tcPr>
            <w:tcW w:w="2438" w:type="dxa"/>
          </w:tcPr>
          <w:p w:rsidR="00626362" w:rsidRDefault="00626362">
            <w:pPr>
              <w:pStyle w:val="ConsPlusNormal"/>
            </w:pPr>
            <w:r>
              <w:t>13064990,93</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бумажной изоляцией сечением провода до 50 квадратных мм включительно с двумя трубами в скважине</w:t>
            </w:r>
          </w:p>
        </w:tc>
        <w:tc>
          <w:tcPr>
            <w:tcW w:w="2438" w:type="dxa"/>
          </w:tcPr>
          <w:p w:rsidR="00626362" w:rsidRDefault="00626362">
            <w:pPr>
              <w:pStyle w:val="ConsPlusNormal"/>
            </w:pPr>
            <w:r>
              <w:t>12108322,52</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бумажной изоляцией сечением провода от 50 до 100 квадратных мм включительно с двумя трубами в скважине</w:t>
            </w:r>
          </w:p>
        </w:tc>
        <w:tc>
          <w:tcPr>
            <w:tcW w:w="2438" w:type="dxa"/>
          </w:tcPr>
          <w:p w:rsidR="00626362" w:rsidRDefault="00626362">
            <w:pPr>
              <w:pStyle w:val="ConsPlusNormal"/>
            </w:pPr>
            <w:r>
              <w:t>21308088,89</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бумажной изоляцией сечением провода от 100 до 200 квадратных мм включительно с двумя трубами в скважине</w:t>
            </w:r>
          </w:p>
        </w:tc>
        <w:tc>
          <w:tcPr>
            <w:tcW w:w="2438" w:type="dxa"/>
          </w:tcPr>
          <w:p w:rsidR="00626362" w:rsidRDefault="00626362">
            <w:pPr>
              <w:pStyle w:val="ConsPlusNormal"/>
            </w:pPr>
            <w:r>
              <w:t>24764065,95</w:t>
            </w:r>
          </w:p>
        </w:tc>
      </w:tr>
      <w:tr w:rsidR="00626362">
        <w:tc>
          <w:tcPr>
            <w:tcW w:w="1522" w:type="dxa"/>
          </w:tcPr>
          <w:p w:rsidR="00626362" w:rsidRDefault="00626362">
            <w:pPr>
              <w:pStyle w:val="ConsPlusNormal"/>
            </w:pPr>
            <w:r>
              <w:rPr>
                <w:noProof/>
                <w:position w:val="-10"/>
              </w:rPr>
              <w:lastRenderedPageBreak/>
              <w:drawing>
                <wp:inline distT="0" distB="0" distL="0" distR="0">
                  <wp:extent cx="570230" cy="26797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бумажной изоляцией сечением провода от 200 до 250 квадратных мм включительно с двумя трубами в скважине</w:t>
            </w:r>
          </w:p>
        </w:tc>
        <w:tc>
          <w:tcPr>
            <w:tcW w:w="2438" w:type="dxa"/>
          </w:tcPr>
          <w:p w:rsidR="00626362" w:rsidRDefault="00626362">
            <w:pPr>
              <w:pStyle w:val="ConsPlusNormal"/>
            </w:pPr>
            <w:r>
              <w:t>31165983,54</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бумажной изоляцией сечением провода до 50 квадратных мм включительно с тремя трубами в скважине</w:t>
            </w:r>
          </w:p>
        </w:tc>
        <w:tc>
          <w:tcPr>
            <w:tcW w:w="2438" w:type="dxa"/>
          </w:tcPr>
          <w:p w:rsidR="00626362" w:rsidRDefault="00626362">
            <w:pPr>
              <w:pStyle w:val="ConsPlusNormal"/>
            </w:pPr>
            <w:r>
              <w:t>17126680,01</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бумажной изоляцией сечением провода от 50 до 100 квадратных мм включительно с тремя трубами в скважине</w:t>
            </w:r>
          </w:p>
        </w:tc>
        <w:tc>
          <w:tcPr>
            <w:tcW w:w="2438" w:type="dxa"/>
          </w:tcPr>
          <w:p w:rsidR="00626362" w:rsidRDefault="00626362">
            <w:pPr>
              <w:pStyle w:val="ConsPlusNormal"/>
            </w:pPr>
            <w:r>
              <w:t>32106040,17</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бумажной изоляцией сечением провода от 100 до 200 квадратных мм включительно с тремя трубами в скважине</w:t>
            </w:r>
          </w:p>
        </w:tc>
        <w:tc>
          <w:tcPr>
            <w:tcW w:w="2438" w:type="dxa"/>
          </w:tcPr>
          <w:p w:rsidR="00626362" w:rsidRDefault="00626362">
            <w:pPr>
              <w:pStyle w:val="ConsPlusNormal"/>
            </w:pPr>
            <w:r>
              <w:t>32514015,56</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бумажной изоляцией сечением провода от 200 до 250 квадратных мм включительно с тремя трубами в скважине</w:t>
            </w:r>
          </w:p>
        </w:tc>
        <w:tc>
          <w:tcPr>
            <w:tcW w:w="2438" w:type="dxa"/>
          </w:tcPr>
          <w:p w:rsidR="00626362" w:rsidRDefault="00626362">
            <w:pPr>
              <w:pStyle w:val="ConsPlusNormal"/>
            </w:pPr>
            <w:r>
              <w:t>42955376,83</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бумажной изоляцией сечением провода от 100 до 200 квадратных мм включительно с четырьмя трубами в скважине</w:t>
            </w:r>
          </w:p>
        </w:tc>
        <w:tc>
          <w:tcPr>
            <w:tcW w:w="2438" w:type="dxa"/>
          </w:tcPr>
          <w:p w:rsidR="00626362" w:rsidRDefault="00626362">
            <w:pPr>
              <w:pStyle w:val="ConsPlusNormal"/>
            </w:pPr>
            <w:r>
              <w:t>31214331,60</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бумажной изоляцией сечением провода от 100 до 200 квадратных мм включительно с количеством труб в скважине более четырех</w:t>
            </w:r>
          </w:p>
        </w:tc>
        <w:tc>
          <w:tcPr>
            <w:tcW w:w="2438" w:type="dxa"/>
          </w:tcPr>
          <w:p w:rsidR="00626362" w:rsidRDefault="00626362">
            <w:pPr>
              <w:pStyle w:val="ConsPlusNormal"/>
            </w:pPr>
            <w:r>
              <w:t>55149929,50</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бумажной изоляцией сечением провода от 200 до 250 квадратных мм включительно с количеством труб в скважине более четырех</w:t>
            </w:r>
          </w:p>
        </w:tc>
        <w:tc>
          <w:tcPr>
            <w:tcW w:w="2438" w:type="dxa"/>
          </w:tcPr>
          <w:p w:rsidR="00626362" w:rsidRDefault="00626362">
            <w:pPr>
              <w:pStyle w:val="ConsPlusNormal"/>
            </w:pPr>
            <w:r>
              <w:t>38092218,99</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50 до 100 квадратных мм включительно с одной трубой в скважине</w:t>
            </w:r>
          </w:p>
        </w:tc>
        <w:tc>
          <w:tcPr>
            <w:tcW w:w="2438" w:type="dxa"/>
          </w:tcPr>
          <w:p w:rsidR="00626362" w:rsidRDefault="00626362">
            <w:pPr>
              <w:pStyle w:val="ConsPlusNormal"/>
            </w:pPr>
            <w:r>
              <w:t>6942759,48</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 xml:space="preserve">кабельные линии, прокладываемые методом горизонтального наклонного бурения, </w:t>
            </w:r>
            <w:r>
              <w:lastRenderedPageBreak/>
              <w:t>многожильные с резиновой или пластмассовой изоляцией сечением провода от 100 до 200 квадратных мм включительно с двумя трубами в скважине</w:t>
            </w:r>
          </w:p>
        </w:tc>
        <w:tc>
          <w:tcPr>
            <w:tcW w:w="2438" w:type="dxa"/>
          </w:tcPr>
          <w:p w:rsidR="00626362" w:rsidRDefault="00626362">
            <w:pPr>
              <w:pStyle w:val="ConsPlusNormal"/>
            </w:pPr>
            <w:r>
              <w:lastRenderedPageBreak/>
              <w:t>21639945,92</w:t>
            </w:r>
          </w:p>
        </w:tc>
      </w:tr>
      <w:tr w:rsidR="00626362">
        <w:tc>
          <w:tcPr>
            <w:tcW w:w="1522" w:type="dxa"/>
          </w:tcPr>
          <w:p w:rsidR="00626362" w:rsidRDefault="00626362">
            <w:pPr>
              <w:pStyle w:val="ConsPlusNormal"/>
            </w:pPr>
            <w:r>
              <w:rPr>
                <w:noProof/>
                <w:position w:val="-10"/>
              </w:rPr>
              <w:lastRenderedPageBreak/>
              <w:drawing>
                <wp:inline distT="0" distB="0" distL="0" distR="0">
                  <wp:extent cx="570230" cy="267970"/>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200 до 250 квадратных мм включительно с двумя трубами в скважине</w:t>
            </w:r>
          </w:p>
        </w:tc>
        <w:tc>
          <w:tcPr>
            <w:tcW w:w="2438" w:type="dxa"/>
          </w:tcPr>
          <w:p w:rsidR="00626362" w:rsidRDefault="00626362">
            <w:pPr>
              <w:pStyle w:val="ConsPlusNormal"/>
            </w:pPr>
            <w:r>
              <w:t>38092218,99</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250 до 300 квадратных мм включительно с двумя трубами в скважине</w:t>
            </w:r>
          </w:p>
        </w:tc>
        <w:tc>
          <w:tcPr>
            <w:tcW w:w="2438" w:type="dxa"/>
          </w:tcPr>
          <w:p w:rsidR="00626362" w:rsidRDefault="00626362">
            <w:pPr>
              <w:pStyle w:val="ConsPlusNormal"/>
            </w:pPr>
            <w:r>
              <w:t>59727505,45</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400 до 500 квадратных мм включительно с тремя трубами в скважине</w:t>
            </w:r>
          </w:p>
        </w:tc>
        <w:tc>
          <w:tcPr>
            <w:tcW w:w="2438" w:type="dxa"/>
          </w:tcPr>
          <w:p w:rsidR="00626362" w:rsidRDefault="00626362">
            <w:pPr>
              <w:pStyle w:val="ConsPlusNormal"/>
            </w:pPr>
            <w:r>
              <w:t>9021441,05</w:t>
            </w:r>
          </w:p>
        </w:tc>
      </w:tr>
      <w:tr w:rsidR="00626362">
        <w:tc>
          <w:tcPr>
            <w:tcW w:w="9006" w:type="dxa"/>
            <w:gridSpan w:val="3"/>
          </w:tcPr>
          <w:p w:rsidR="00626362" w:rsidRDefault="00626362">
            <w:pPr>
              <w:pStyle w:val="ConsPlusNormal"/>
            </w:pPr>
            <w:r>
              <w:t>С</w:t>
            </w:r>
            <w:r>
              <w:rPr>
                <w:vertAlign w:val="subscript"/>
              </w:rPr>
              <w:t>3, 15-20 кВ</w:t>
            </w:r>
            <w:r>
              <w:t xml:space="preserve"> - стандартизированные тарифные ставки на покрытие расходов сетевой организации на строительство кабельных линий электропередачи на уровне напряжения 15-20 кВ методом горизонтального наклонного бурения (руб./км)</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одножильные с резиновой или пластмассовой изоляцией сечением провода от 100 до 200 квадратных мм включительно с тремя трубами в скважине</w:t>
            </w:r>
          </w:p>
        </w:tc>
        <w:tc>
          <w:tcPr>
            <w:tcW w:w="2438" w:type="dxa"/>
          </w:tcPr>
          <w:p w:rsidR="00626362" w:rsidRDefault="00626362">
            <w:pPr>
              <w:pStyle w:val="ConsPlusNormal"/>
            </w:pPr>
            <w:r>
              <w:t>25121054,73</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одножильные с резиновой или пластмассовой изоляцией сечением провода от 200 до 250 квадратных мм включительно с тремя трубами в скважине</w:t>
            </w:r>
          </w:p>
        </w:tc>
        <w:tc>
          <w:tcPr>
            <w:tcW w:w="2438" w:type="dxa"/>
          </w:tcPr>
          <w:p w:rsidR="00626362" w:rsidRDefault="00626362">
            <w:pPr>
              <w:pStyle w:val="ConsPlusNormal"/>
            </w:pPr>
            <w:r>
              <w:t>45350557,99</w:t>
            </w:r>
          </w:p>
        </w:tc>
      </w:tr>
      <w:tr w:rsidR="00626362">
        <w:tc>
          <w:tcPr>
            <w:tcW w:w="1522" w:type="dxa"/>
          </w:tcPr>
          <w:p w:rsidR="00626362" w:rsidRDefault="00626362">
            <w:pPr>
              <w:pStyle w:val="ConsPlusNormal"/>
            </w:pPr>
            <w:r>
              <w:rPr>
                <w:noProof/>
                <w:position w:val="-10"/>
              </w:rPr>
              <w:drawing>
                <wp:inline distT="0" distB="0" distL="0" distR="0">
                  <wp:extent cx="570230" cy="26797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p>
        </w:tc>
        <w:tc>
          <w:tcPr>
            <w:tcW w:w="5046" w:type="dxa"/>
          </w:tcPr>
          <w:p w:rsidR="00626362" w:rsidRDefault="00626362">
            <w:pPr>
              <w:pStyle w:val="ConsPlusNormal"/>
            </w:pPr>
            <w:r>
              <w:t>кабельные линии, прокладываемые методом горизонтального наклонного бурения, одножильные с резиновой или пластмассовой изоляцией сечением провода от 500 до 800 квадратных мм включительно с тремя трубами в скважине</w:t>
            </w:r>
          </w:p>
        </w:tc>
        <w:tc>
          <w:tcPr>
            <w:tcW w:w="2438" w:type="dxa"/>
          </w:tcPr>
          <w:p w:rsidR="00626362" w:rsidRDefault="00626362">
            <w:pPr>
              <w:pStyle w:val="ConsPlusNormal"/>
            </w:pPr>
            <w:r>
              <w:t>24924459,65</w:t>
            </w:r>
          </w:p>
        </w:tc>
      </w:tr>
      <w:tr w:rsidR="00626362">
        <w:tc>
          <w:tcPr>
            <w:tcW w:w="9006" w:type="dxa"/>
            <w:gridSpan w:val="3"/>
          </w:tcPr>
          <w:p w:rsidR="00626362" w:rsidRDefault="00626362">
            <w:pPr>
              <w:pStyle w:val="ConsPlusNormal"/>
            </w:pPr>
            <w:r>
              <w:t>С</w:t>
            </w:r>
            <w:r>
              <w:rPr>
                <w:vertAlign w:val="subscript"/>
              </w:rPr>
              <w:t>4, i</w:t>
            </w:r>
            <w:r>
              <w:t xml:space="preserve"> - стандартизированные тарифные ставки на покрытие расходов сетевой организации на строительство пунктов секционирования (реклоузеров, КРН/КРУН, распределительных пунктов) на i-м уровне напряжения (руб./шт.)</w:t>
            </w:r>
          </w:p>
        </w:tc>
      </w:tr>
      <w:tr w:rsidR="00626362">
        <w:tc>
          <w:tcPr>
            <w:tcW w:w="1522" w:type="dxa"/>
          </w:tcPr>
          <w:p w:rsidR="00626362" w:rsidRDefault="00626362">
            <w:pPr>
              <w:pStyle w:val="ConsPlusNormal"/>
            </w:pPr>
            <w:r>
              <w:rPr>
                <w:noProof/>
                <w:position w:val="-10"/>
              </w:rPr>
              <w:drawing>
                <wp:inline distT="0" distB="0" distL="0" distR="0">
                  <wp:extent cx="502920" cy="267970"/>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502920" cy="267970"/>
                          </a:xfrm>
                          <a:prstGeom prst="rect">
                            <a:avLst/>
                          </a:prstGeom>
                          <a:noFill/>
                          <a:ln>
                            <a:noFill/>
                          </a:ln>
                        </pic:spPr>
                      </pic:pic>
                    </a:graphicData>
                  </a:graphic>
                </wp:inline>
              </w:drawing>
            </w:r>
          </w:p>
        </w:tc>
        <w:tc>
          <w:tcPr>
            <w:tcW w:w="5046" w:type="dxa"/>
          </w:tcPr>
          <w:p w:rsidR="00626362" w:rsidRDefault="00626362">
            <w:pPr>
              <w:pStyle w:val="ConsPlusNormal"/>
            </w:pPr>
            <w:r>
              <w:t>линейные разъединители номинальным током до 100 A включительно</w:t>
            </w:r>
          </w:p>
        </w:tc>
        <w:tc>
          <w:tcPr>
            <w:tcW w:w="2438" w:type="dxa"/>
          </w:tcPr>
          <w:p w:rsidR="00626362" w:rsidRDefault="00626362">
            <w:pPr>
              <w:pStyle w:val="ConsPlusNormal"/>
            </w:pPr>
            <w:r>
              <w:t>109889,62</w:t>
            </w:r>
          </w:p>
        </w:tc>
      </w:tr>
      <w:tr w:rsidR="00626362">
        <w:tc>
          <w:tcPr>
            <w:tcW w:w="1522" w:type="dxa"/>
          </w:tcPr>
          <w:p w:rsidR="00626362" w:rsidRDefault="00626362">
            <w:pPr>
              <w:pStyle w:val="ConsPlusNormal"/>
            </w:pPr>
            <w:r>
              <w:rPr>
                <w:noProof/>
                <w:position w:val="-10"/>
              </w:rPr>
              <w:drawing>
                <wp:inline distT="0" distB="0" distL="0" distR="0">
                  <wp:extent cx="502920" cy="267970"/>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502920" cy="267970"/>
                          </a:xfrm>
                          <a:prstGeom prst="rect">
                            <a:avLst/>
                          </a:prstGeom>
                          <a:noFill/>
                          <a:ln>
                            <a:noFill/>
                          </a:ln>
                        </pic:spPr>
                      </pic:pic>
                    </a:graphicData>
                  </a:graphic>
                </wp:inline>
              </w:drawing>
            </w:r>
          </w:p>
        </w:tc>
        <w:tc>
          <w:tcPr>
            <w:tcW w:w="5046" w:type="dxa"/>
          </w:tcPr>
          <w:p w:rsidR="00626362" w:rsidRDefault="00626362">
            <w:pPr>
              <w:pStyle w:val="ConsPlusNormal"/>
            </w:pPr>
            <w:r>
              <w:t xml:space="preserve">линейные разъединители номинальным током от </w:t>
            </w:r>
            <w:r>
              <w:lastRenderedPageBreak/>
              <w:t>250 до 500 A включительно</w:t>
            </w:r>
          </w:p>
        </w:tc>
        <w:tc>
          <w:tcPr>
            <w:tcW w:w="2438" w:type="dxa"/>
          </w:tcPr>
          <w:p w:rsidR="00626362" w:rsidRDefault="00626362">
            <w:pPr>
              <w:pStyle w:val="ConsPlusNormal"/>
            </w:pPr>
            <w:r>
              <w:lastRenderedPageBreak/>
              <w:t>82320,02</w:t>
            </w:r>
          </w:p>
        </w:tc>
      </w:tr>
      <w:tr w:rsidR="00626362">
        <w:tc>
          <w:tcPr>
            <w:tcW w:w="1522" w:type="dxa"/>
          </w:tcPr>
          <w:p w:rsidR="00626362" w:rsidRDefault="00626362">
            <w:pPr>
              <w:pStyle w:val="ConsPlusNormal"/>
            </w:pPr>
            <w:r>
              <w:rPr>
                <w:noProof/>
                <w:position w:val="-10"/>
              </w:rPr>
              <w:lastRenderedPageBreak/>
              <w:drawing>
                <wp:inline distT="0" distB="0" distL="0" distR="0">
                  <wp:extent cx="502920" cy="26797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502920" cy="267970"/>
                          </a:xfrm>
                          <a:prstGeom prst="rect">
                            <a:avLst/>
                          </a:prstGeom>
                          <a:noFill/>
                          <a:ln>
                            <a:noFill/>
                          </a:ln>
                        </pic:spPr>
                      </pic:pic>
                    </a:graphicData>
                  </a:graphic>
                </wp:inline>
              </w:drawing>
            </w:r>
          </w:p>
        </w:tc>
        <w:tc>
          <w:tcPr>
            <w:tcW w:w="5046" w:type="dxa"/>
          </w:tcPr>
          <w:p w:rsidR="00626362" w:rsidRDefault="00626362">
            <w:pPr>
              <w:pStyle w:val="ConsPlusNormal"/>
            </w:pPr>
            <w:r>
              <w:t>линейные разъединители номинальным током от 500 до 1000 A включительно</w:t>
            </w:r>
          </w:p>
        </w:tc>
        <w:tc>
          <w:tcPr>
            <w:tcW w:w="2438" w:type="dxa"/>
          </w:tcPr>
          <w:p w:rsidR="00626362" w:rsidRDefault="00626362">
            <w:pPr>
              <w:pStyle w:val="ConsPlusNormal"/>
            </w:pPr>
            <w:r>
              <w:t>88623,66</w:t>
            </w:r>
          </w:p>
        </w:tc>
      </w:tr>
      <w:tr w:rsidR="00626362">
        <w:tc>
          <w:tcPr>
            <w:tcW w:w="1522" w:type="dxa"/>
          </w:tcPr>
          <w:p w:rsidR="00626362" w:rsidRDefault="00626362">
            <w:pPr>
              <w:pStyle w:val="ConsPlusNormal"/>
            </w:pPr>
            <w:r>
              <w:rPr>
                <w:noProof/>
                <w:position w:val="-10"/>
              </w:rPr>
              <w:drawing>
                <wp:inline distT="0" distB="0" distL="0" distR="0">
                  <wp:extent cx="502920" cy="26797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502920" cy="267970"/>
                          </a:xfrm>
                          <a:prstGeom prst="rect">
                            <a:avLst/>
                          </a:prstGeom>
                          <a:noFill/>
                          <a:ln>
                            <a:noFill/>
                          </a:ln>
                        </pic:spPr>
                      </pic:pic>
                    </a:graphicData>
                  </a:graphic>
                </wp:inline>
              </w:drawing>
            </w:r>
          </w:p>
        </w:tc>
        <w:tc>
          <w:tcPr>
            <w:tcW w:w="5046" w:type="dxa"/>
          </w:tcPr>
          <w:p w:rsidR="00626362" w:rsidRDefault="00626362">
            <w:pPr>
              <w:pStyle w:val="ConsPlusNormal"/>
            </w:pPr>
            <w:r>
              <w:t>реклоузеры номинальным током от 250 до 500 A включительно</w:t>
            </w:r>
          </w:p>
        </w:tc>
        <w:tc>
          <w:tcPr>
            <w:tcW w:w="2438" w:type="dxa"/>
          </w:tcPr>
          <w:p w:rsidR="00626362" w:rsidRDefault="00626362">
            <w:pPr>
              <w:pStyle w:val="ConsPlusNormal"/>
            </w:pPr>
            <w:r>
              <w:t>1919439,18</w:t>
            </w:r>
          </w:p>
        </w:tc>
      </w:tr>
      <w:tr w:rsidR="00626362">
        <w:tc>
          <w:tcPr>
            <w:tcW w:w="1522" w:type="dxa"/>
          </w:tcPr>
          <w:p w:rsidR="00626362" w:rsidRDefault="00626362">
            <w:pPr>
              <w:pStyle w:val="ConsPlusNormal"/>
            </w:pPr>
            <w:r>
              <w:rPr>
                <w:noProof/>
                <w:position w:val="-10"/>
              </w:rPr>
              <w:drawing>
                <wp:inline distT="0" distB="0" distL="0" distR="0">
                  <wp:extent cx="502920" cy="267970"/>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502920" cy="267970"/>
                          </a:xfrm>
                          <a:prstGeom prst="rect">
                            <a:avLst/>
                          </a:prstGeom>
                          <a:noFill/>
                          <a:ln>
                            <a:noFill/>
                          </a:ln>
                        </pic:spPr>
                      </pic:pic>
                    </a:graphicData>
                  </a:graphic>
                </wp:inline>
              </w:drawing>
            </w:r>
          </w:p>
        </w:tc>
        <w:tc>
          <w:tcPr>
            <w:tcW w:w="5046" w:type="dxa"/>
          </w:tcPr>
          <w:p w:rsidR="00626362" w:rsidRDefault="00626362">
            <w:pPr>
              <w:pStyle w:val="ConsPlusNormal"/>
            </w:pPr>
            <w:r>
              <w:t>реклоузеры номинальным током от 500 до 1000 A включительно</w:t>
            </w:r>
          </w:p>
        </w:tc>
        <w:tc>
          <w:tcPr>
            <w:tcW w:w="2438" w:type="dxa"/>
          </w:tcPr>
          <w:p w:rsidR="00626362" w:rsidRDefault="00626362">
            <w:pPr>
              <w:pStyle w:val="ConsPlusNormal"/>
            </w:pPr>
            <w:r>
              <w:t>2661059,38</w:t>
            </w:r>
          </w:p>
        </w:tc>
      </w:tr>
      <w:tr w:rsidR="00626362">
        <w:tc>
          <w:tcPr>
            <w:tcW w:w="1522" w:type="dxa"/>
          </w:tcPr>
          <w:p w:rsidR="00626362" w:rsidRDefault="00626362">
            <w:pPr>
              <w:pStyle w:val="ConsPlusNormal"/>
            </w:pPr>
            <w:r>
              <w:rPr>
                <w:noProof/>
                <w:position w:val="-10"/>
              </w:rPr>
              <w:drawing>
                <wp:inline distT="0" distB="0" distL="0" distR="0">
                  <wp:extent cx="502920" cy="267970"/>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502920" cy="267970"/>
                          </a:xfrm>
                          <a:prstGeom prst="rect">
                            <a:avLst/>
                          </a:prstGeom>
                          <a:noFill/>
                          <a:ln>
                            <a:noFill/>
                          </a:ln>
                        </pic:spPr>
                      </pic:pic>
                    </a:graphicData>
                  </a:graphic>
                </wp:inline>
              </w:drawing>
            </w:r>
          </w:p>
        </w:tc>
        <w:tc>
          <w:tcPr>
            <w:tcW w:w="5046" w:type="dxa"/>
          </w:tcPr>
          <w:p w:rsidR="00626362" w:rsidRDefault="00626362">
            <w:pPr>
              <w:pStyle w:val="ConsPlusNormal"/>
            </w:pPr>
            <w:r>
              <w:t>комплектные распределительные устройства наружной установки (КРН, КРУН) номинальным током от 250 до 500 A включительно с количеством ячеек до 5 включительно</w:t>
            </w:r>
          </w:p>
        </w:tc>
        <w:tc>
          <w:tcPr>
            <w:tcW w:w="2438" w:type="dxa"/>
          </w:tcPr>
          <w:p w:rsidR="00626362" w:rsidRDefault="00626362">
            <w:pPr>
              <w:pStyle w:val="ConsPlusNormal"/>
            </w:pPr>
            <w:r>
              <w:t>2367474,96</w:t>
            </w:r>
          </w:p>
        </w:tc>
      </w:tr>
      <w:tr w:rsidR="00626362">
        <w:tc>
          <w:tcPr>
            <w:tcW w:w="1522" w:type="dxa"/>
          </w:tcPr>
          <w:p w:rsidR="00626362" w:rsidRDefault="00626362">
            <w:pPr>
              <w:pStyle w:val="ConsPlusNormal"/>
            </w:pPr>
            <w:r>
              <w:rPr>
                <w:noProof/>
                <w:position w:val="-10"/>
              </w:rPr>
              <w:drawing>
                <wp:inline distT="0" distB="0" distL="0" distR="0">
                  <wp:extent cx="502920" cy="267970"/>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502920" cy="267970"/>
                          </a:xfrm>
                          <a:prstGeom prst="rect">
                            <a:avLst/>
                          </a:prstGeom>
                          <a:noFill/>
                          <a:ln>
                            <a:noFill/>
                          </a:ln>
                        </pic:spPr>
                      </pic:pic>
                    </a:graphicData>
                  </a:graphic>
                </wp:inline>
              </w:drawing>
            </w:r>
          </w:p>
        </w:tc>
        <w:tc>
          <w:tcPr>
            <w:tcW w:w="5046" w:type="dxa"/>
          </w:tcPr>
          <w:p w:rsidR="00626362" w:rsidRDefault="00626362">
            <w:pPr>
              <w:pStyle w:val="ConsPlusNormal"/>
            </w:pPr>
            <w:r>
              <w:t>комплектные распределительные устройства наружной установки (КРН, КРУН) номинальным током от 500 до 1000 A включительно с количеством ячеек до 5 включительно</w:t>
            </w:r>
          </w:p>
        </w:tc>
        <w:tc>
          <w:tcPr>
            <w:tcW w:w="2438" w:type="dxa"/>
          </w:tcPr>
          <w:p w:rsidR="00626362" w:rsidRDefault="00626362">
            <w:pPr>
              <w:pStyle w:val="ConsPlusNormal"/>
            </w:pPr>
            <w:r>
              <w:t>2352320,93</w:t>
            </w:r>
          </w:p>
        </w:tc>
      </w:tr>
      <w:tr w:rsidR="00626362">
        <w:tc>
          <w:tcPr>
            <w:tcW w:w="1522" w:type="dxa"/>
          </w:tcPr>
          <w:p w:rsidR="00626362" w:rsidRDefault="00626362">
            <w:pPr>
              <w:pStyle w:val="ConsPlusNormal"/>
            </w:pPr>
            <w:r>
              <w:rPr>
                <w:noProof/>
                <w:position w:val="-10"/>
              </w:rPr>
              <w:drawing>
                <wp:inline distT="0" distB="0" distL="0" distR="0">
                  <wp:extent cx="502920" cy="267970"/>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502920" cy="267970"/>
                          </a:xfrm>
                          <a:prstGeom prst="rect">
                            <a:avLst/>
                          </a:prstGeom>
                          <a:noFill/>
                          <a:ln>
                            <a:noFill/>
                          </a:ln>
                        </pic:spPr>
                      </pic:pic>
                    </a:graphicData>
                  </a:graphic>
                </wp:inline>
              </w:drawing>
            </w:r>
          </w:p>
        </w:tc>
        <w:tc>
          <w:tcPr>
            <w:tcW w:w="5046" w:type="dxa"/>
          </w:tcPr>
          <w:p w:rsidR="00626362" w:rsidRDefault="00626362">
            <w:pPr>
              <w:pStyle w:val="ConsPlusNormal"/>
            </w:pPr>
            <w:r>
              <w:t>Комплектные распределительные устройства наружной установки (КРН, КРУН) номинальным током от 500 до 1000 A включительно с количеством ячеек от 5 до 10 включительно</w:t>
            </w:r>
          </w:p>
        </w:tc>
        <w:tc>
          <w:tcPr>
            <w:tcW w:w="2438" w:type="dxa"/>
          </w:tcPr>
          <w:p w:rsidR="00626362" w:rsidRDefault="00626362">
            <w:pPr>
              <w:pStyle w:val="ConsPlusNormal"/>
            </w:pPr>
            <w:r>
              <w:t>11246497,10</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распределительные пункты (РП), за исключением комплектных распределительных устройств наружной установки (КРН, КРУН), номинальным током до 100 A включительно с количеством ячеек до 5 включительно</w:t>
            </w:r>
          </w:p>
        </w:tc>
        <w:tc>
          <w:tcPr>
            <w:tcW w:w="2438" w:type="dxa"/>
          </w:tcPr>
          <w:p w:rsidR="00626362" w:rsidRDefault="00626362">
            <w:pPr>
              <w:pStyle w:val="ConsPlusNormal"/>
            </w:pPr>
            <w:r>
              <w:t>109286,42</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распределительные пункты (РП), за исключением комплектных распределительных устройств наружной установки (КРН, КРУН), номинальным током от 100 до 250 A включительно с количеством ячеек до 5 включительно</w:t>
            </w:r>
          </w:p>
        </w:tc>
        <w:tc>
          <w:tcPr>
            <w:tcW w:w="2438" w:type="dxa"/>
          </w:tcPr>
          <w:p w:rsidR="00626362" w:rsidRDefault="00626362">
            <w:pPr>
              <w:pStyle w:val="ConsPlusNormal"/>
            </w:pPr>
            <w:r>
              <w:t>91796,57</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распределительные пункты (РП), за исключением комплектных распределительных устройств наружной установки (КРН, КРУН), номинальным током от 250 до 500 A включительно с количеством ячеек до 5 включительно</w:t>
            </w:r>
          </w:p>
        </w:tc>
        <w:tc>
          <w:tcPr>
            <w:tcW w:w="2438" w:type="dxa"/>
          </w:tcPr>
          <w:p w:rsidR="00626362" w:rsidRDefault="00626362">
            <w:pPr>
              <w:pStyle w:val="ConsPlusNormal"/>
            </w:pPr>
            <w:r>
              <w:t>121494,14</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Распределительные пункты (РП), за исключением комплектных распределительных устройств наружной установки (КРН, КРУН), номинальным током от 500 до 1000 A включительно с количеством ячеек до 5 включительно</w:t>
            </w:r>
          </w:p>
        </w:tc>
        <w:tc>
          <w:tcPr>
            <w:tcW w:w="2438" w:type="dxa"/>
          </w:tcPr>
          <w:p w:rsidR="00626362" w:rsidRDefault="00626362">
            <w:pPr>
              <w:pStyle w:val="ConsPlusNormal"/>
            </w:pPr>
            <w:r>
              <w:t>183663,79</w:t>
            </w:r>
          </w:p>
        </w:tc>
      </w:tr>
      <w:tr w:rsidR="00626362">
        <w:tc>
          <w:tcPr>
            <w:tcW w:w="1522" w:type="dxa"/>
          </w:tcPr>
          <w:p w:rsidR="00626362" w:rsidRDefault="00626362">
            <w:pPr>
              <w:pStyle w:val="ConsPlusNormal"/>
            </w:pPr>
            <w:r>
              <w:rPr>
                <w:noProof/>
                <w:position w:val="-10"/>
              </w:rPr>
              <w:drawing>
                <wp:inline distT="0" distB="0" distL="0" distR="0">
                  <wp:extent cx="502920" cy="267970"/>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502920" cy="267970"/>
                          </a:xfrm>
                          <a:prstGeom prst="rect">
                            <a:avLst/>
                          </a:prstGeom>
                          <a:noFill/>
                          <a:ln>
                            <a:noFill/>
                          </a:ln>
                        </pic:spPr>
                      </pic:pic>
                    </a:graphicData>
                  </a:graphic>
                </wp:inline>
              </w:drawing>
            </w:r>
          </w:p>
        </w:tc>
        <w:tc>
          <w:tcPr>
            <w:tcW w:w="5046" w:type="dxa"/>
          </w:tcPr>
          <w:p w:rsidR="00626362" w:rsidRDefault="00626362">
            <w:pPr>
              <w:pStyle w:val="ConsPlusNormal"/>
            </w:pPr>
            <w:r>
              <w:t>Распределительные пункты (РП), за исключением комплектных распределительных устройств наружной установки (КРН, КРУН), номинальным током от 250 до 500 A включительно с количеством ячеек от 10 до 15 включительно</w:t>
            </w:r>
          </w:p>
        </w:tc>
        <w:tc>
          <w:tcPr>
            <w:tcW w:w="2438" w:type="dxa"/>
          </w:tcPr>
          <w:p w:rsidR="00626362" w:rsidRDefault="00626362">
            <w:pPr>
              <w:pStyle w:val="ConsPlusNormal"/>
            </w:pPr>
            <w:r>
              <w:t>19696323,41</w:t>
            </w:r>
          </w:p>
        </w:tc>
      </w:tr>
      <w:tr w:rsidR="00626362">
        <w:tc>
          <w:tcPr>
            <w:tcW w:w="1522" w:type="dxa"/>
          </w:tcPr>
          <w:p w:rsidR="00626362" w:rsidRDefault="00626362">
            <w:pPr>
              <w:pStyle w:val="ConsPlusNormal"/>
            </w:pPr>
            <w:r>
              <w:rPr>
                <w:noProof/>
                <w:position w:val="-10"/>
              </w:rPr>
              <w:drawing>
                <wp:inline distT="0" distB="0" distL="0" distR="0">
                  <wp:extent cx="502920" cy="26797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502920" cy="267970"/>
                          </a:xfrm>
                          <a:prstGeom prst="rect">
                            <a:avLst/>
                          </a:prstGeom>
                          <a:noFill/>
                          <a:ln>
                            <a:noFill/>
                          </a:ln>
                        </pic:spPr>
                      </pic:pic>
                    </a:graphicData>
                  </a:graphic>
                </wp:inline>
              </w:drawing>
            </w:r>
          </w:p>
        </w:tc>
        <w:tc>
          <w:tcPr>
            <w:tcW w:w="5046" w:type="dxa"/>
          </w:tcPr>
          <w:p w:rsidR="00626362" w:rsidRDefault="00626362">
            <w:pPr>
              <w:pStyle w:val="ConsPlusNormal"/>
            </w:pPr>
            <w:r>
              <w:t xml:space="preserve">Распределительные пункты (РП), за исключением комплектных распределительных устройств наружной установки (КРН, КРУН), номинальным током от 500 до 1000 A включительно с </w:t>
            </w:r>
            <w:r>
              <w:lastRenderedPageBreak/>
              <w:t>количеством ячеек до 5 включительно</w:t>
            </w:r>
          </w:p>
        </w:tc>
        <w:tc>
          <w:tcPr>
            <w:tcW w:w="2438" w:type="dxa"/>
          </w:tcPr>
          <w:p w:rsidR="00626362" w:rsidRDefault="00626362">
            <w:pPr>
              <w:pStyle w:val="ConsPlusNormal"/>
            </w:pPr>
            <w:r>
              <w:lastRenderedPageBreak/>
              <w:t>11232537,62</w:t>
            </w:r>
          </w:p>
        </w:tc>
      </w:tr>
      <w:tr w:rsidR="00626362">
        <w:tc>
          <w:tcPr>
            <w:tcW w:w="1522" w:type="dxa"/>
          </w:tcPr>
          <w:p w:rsidR="00626362" w:rsidRDefault="00626362">
            <w:pPr>
              <w:pStyle w:val="ConsPlusNormal"/>
            </w:pPr>
            <w:r>
              <w:rPr>
                <w:noProof/>
                <w:position w:val="-10"/>
              </w:rPr>
              <w:lastRenderedPageBreak/>
              <w:drawing>
                <wp:inline distT="0" distB="0" distL="0" distR="0">
                  <wp:extent cx="502920" cy="267970"/>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502920" cy="267970"/>
                          </a:xfrm>
                          <a:prstGeom prst="rect">
                            <a:avLst/>
                          </a:prstGeom>
                          <a:noFill/>
                          <a:ln>
                            <a:noFill/>
                          </a:ln>
                        </pic:spPr>
                      </pic:pic>
                    </a:graphicData>
                  </a:graphic>
                </wp:inline>
              </w:drawing>
            </w:r>
          </w:p>
        </w:tc>
        <w:tc>
          <w:tcPr>
            <w:tcW w:w="5046" w:type="dxa"/>
          </w:tcPr>
          <w:p w:rsidR="00626362" w:rsidRDefault="00626362">
            <w:pPr>
              <w:pStyle w:val="ConsPlusNormal"/>
            </w:pPr>
            <w:r>
              <w:t>распределительные пункты (РП), за исключением комплектных распределительных устройств наружной установки (КРН, КРУН), номинальным током от 500 до 1000 A включительно с количеством ячеек от 5 до 10 включительно</w:t>
            </w:r>
          </w:p>
        </w:tc>
        <w:tc>
          <w:tcPr>
            <w:tcW w:w="2438" w:type="dxa"/>
          </w:tcPr>
          <w:p w:rsidR="00626362" w:rsidRDefault="00626362">
            <w:pPr>
              <w:pStyle w:val="ConsPlusNormal"/>
            </w:pPr>
            <w:r>
              <w:t>18808281,98</w:t>
            </w:r>
          </w:p>
        </w:tc>
      </w:tr>
      <w:tr w:rsidR="00626362">
        <w:tc>
          <w:tcPr>
            <w:tcW w:w="1522" w:type="dxa"/>
          </w:tcPr>
          <w:p w:rsidR="00626362" w:rsidRDefault="00626362">
            <w:pPr>
              <w:pStyle w:val="ConsPlusNormal"/>
            </w:pPr>
            <w:r>
              <w:rPr>
                <w:noProof/>
                <w:position w:val="-10"/>
              </w:rPr>
              <w:drawing>
                <wp:inline distT="0" distB="0" distL="0" distR="0">
                  <wp:extent cx="502920" cy="267970"/>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502920" cy="267970"/>
                          </a:xfrm>
                          <a:prstGeom prst="rect">
                            <a:avLst/>
                          </a:prstGeom>
                          <a:noFill/>
                          <a:ln>
                            <a:noFill/>
                          </a:ln>
                        </pic:spPr>
                      </pic:pic>
                    </a:graphicData>
                  </a:graphic>
                </wp:inline>
              </w:drawing>
            </w:r>
          </w:p>
        </w:tc>
        <w:tc>
          <w:tcPr>
            <w:tcW w:w="5046" w:type="dxa"/>
          </w:tcPr>
          <w:p w:rsidR="00626362" w:rsidRDefault="00626362">
            <w:pPr>
              <w:pStyle w:val="ConsPlusNormal"/>
            </w:pPr>
            <w:r>
              <w:t>распределительные пункты (РП), за исключением комплектных распределительных устройств наружной установки (КРН, КРУН), номинальным током от 500 до 1000 A включительно с количеством ячеек от 10 до 15 включительно</w:t>
            </w:r>
          </w:p>
        </w:tc>
        <w:tc>
          <w:tcPr>
            <w:tcW w:w="2438" w:type="dxa"/>
          </w:tcPr>
          <w:p w:rsidR="00626362" w:rsidRDefault="00626362">
            <w:pPr>
              <w:pStyle w:val="ConsPlusNormal"/>
            </w:pPr>
            <w:r>
              <w:t>27356861,66</w:t>
            </w:r>
          </w:p>
        </w:tc>
      </w:tr>
      <w:tr w:rsidR="00626362">
        <w:tc>
          <w:tcPr>
            <w:tcW w:w="1522" w:type="dxa"/>
          </w:tcPr>
          <w:p w:rsidR="00626362" w:rsidRDefault="00626362">
            <w:pPr>
              <w:pStyle w:val="ConsPlusNormal"/>
            </w:pPr>
            <w:r>
              <w:rPr>
                <w:noProof/>
                <w:position w:val="-10"/>
              </w:rPr>
              <w:drawing>
                <wp:inline distT="0" distB="0" distL="0" distR="0">
                  <wp:extent cx="502920" cy="267970"/>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502920" cy="267970"/>
                          </a:xfrm>
                          <a:prstGeom prst="rect">
                            <a:avLst/>
                          </a:prstGeom>
                          <a:noFill/>
                          <a:ln>
                            <a:noFill/>
                          </a:ln>
                        </pic:spPr>
                      </pic:pic>
                    </a:graphicData>
                  </a:graphic>
                </wp:inline>
              </w:drawing>
            </w:r>
          </w:p>
        </w:tc>
        <w:tc>
          <w:tcPr>
            <w:tcW w:w="5046" w:type="dxa"/>
          </w:tcPr>
          <w:p w:rsidR="00626362" w:rsidRDefault="00626362">
            <w:pPr>
              <w:pStyle w:val="ConsPlusNormal"/>
            </w:pPr>
            <w:r>
              <w:t>Распределительные пункты (РП), за исключением комплектных распределительных устройств наружной установки (КРН, КРУН), номинальным током от 500 до 1000 A включительно с количеством ячеек свыше 15</w:t>
            </w:r>
          </w:p>
        </w:tc>
        <w:tc>
          <w:tcPr>
            <w:tcW w:w="2438" w:type="dxa"/>
          </w:tcPr>
          <w:p w:rsidR="00626362" w:rsidRDefault="00626362">
            <w:pPr>
              <w:pStyle w:val="ConsPlusNormal"/>
            </w:pPr>
            <w:r>
              <w:t>19939091,97</w:t>
            </w:r>
          </w:p>
        </w:tc>
      </w:tr>
      <w:tr w:rsidR="00626362">
        <w:tc>
          <w:tcPr>
            <w:tcW w:w="1522" w:type="dxa"/>
          </w:tcPr>
          <w:p w:rsidR="00626362" w:rsidRDefault="00626362">
            <w:pPr>
              <w:pStyle w:val="ConsPlusNormal"/>
            </w:pPr>
            <w:r>
              <w:rPr>
                <w:noProof/>
                <w:position w:val="-10"/>
              </w:rPr>
              <w:drawing>
                <wp:inline distT="0" distB="0" distL="0" distR="0">
                  <wp:extent cx="502920" cy="267970"/>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502920" cy="267970"/>
                          </a:xfrm>
                          <a:prstGeom prst="rect">
                            <a:avLst/>
                          </a:prstGeom>
                          <a:noFill/>
                          <a:ln>
                            <a:noFill/>
                          </a:ln>
                        </pic:spPr>
                      </pic:pic>
                    </a:graphicData>
                  </a:graphic>
                </wp:inline>
              </w:drawing>
            </w:r>
          </w:p>
        </w:tc>
        <w:tc>
          <w:tcPr>
            <w:tcW w:w="5046" w:type="dxa"/>
          </w:tcPr>
          <w:p w:rsidR="00626362" w:rsidRDefault="00626362">
            <w:pPr>
              <w:pStyle w:val="ConsPlusNormal"/>
            </w:pPr>
            <w:r>
              <w:t>распределительные пункты (РП), за исключением комплектных распределительных устройств наружной установки (КРН, КРУН), номинальным током свыше 1000 A с количеством ячеек от 10 до 15 включительно</w:t>
            </w:r>
          </w:p>
        </w:tc>
        <w:tc>
          <w:tcPr>
            <w:tcW w:w="2438" w:type="dxa"/>
          </w:tcPr>
          <w:p w:rsidR="00626362" w:rsidRDefault="00626362">
            <w:pPr>
              <w:pStyle w:val="ConsPlusNormal"/>
            </w:pPr>
            <w:r>
              <w:t>21455042,50</w:t>
            </w:r>
          </w:p>
        </w:tc>
      </w:tr>
      <w:tr w:rsidR="00626362">
        <w:tc>
          <w:tcPr>
            <w:tcW w:w="1522" w:type="dxa"/>
          </w:tcPr>
          <w:p w:rsidR="00626362" w:rsidRDefault="00626362">
            <w:pPr>
              <w:pStyle w:val="ConsPlusNormal"/>
            </w:pPr>
            <w:r>
              <w:rPr>
                <w:noProof/>
                <w:position w:val="-10"/>
              </w:rPr>
              <w:drawing>
                <wp:inline distT="0" distB="0" distL="0" distR="0">
                  <wp:extent cx="502920" cy="267970"/>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502920" cy="267970"/>
                          </a:xfrm>
                          <a:prstGeom prst="rect">
                            <a:avLst/>
                          </a:prstGeom>
                          <a:noFill/>
                          <a:ln>
                            <a:noFill/>
                          </a:ln>
                        </pic:spPr>
                      </pic:pic>
                    </a:graphicData>
                  </a:graphic>
                </wp:inline>
              </w:drawing>
            </w:r>
          </w:p>
        </w:tc>
        <w:tc>
          <w:tcPr>
            <w:tcW w:w="5046" w:type="dxa"/>
          </w:tcPr>
          <w:p w:rsidR="00626362" w:rsidRDefault="00626362">
            <w:pPr>
              <w:pStyle w:val="ConsPlusNormal"/>
            </w:pPr>
            <w:r>
              <w:t>распределительные пункты (РП), за исключением комплектных распределительных устройств наружной установки (КРН, КРУН), номинальным током свыше 1000 A с количеством ячеек свыше 15</w:t>
            </w:r>
          </w:p>
        </w:tc>
        <w:tc>
          <w:tcPr>
            <w:tcW w:w="2438" w:type="dxa"/>
          </w:tcPr>
          <w:p w:rsidR="00626362" w:rsidRDefault="00626362">
            <w:pPr>
              <w:pStyle w:val="ConsPlusNormal"/>
            </w:pPr>
            <w:r>
              <w:t>28576834,51</w:t>
            </w:r>
          </w:p>
        </w:tc>
      </w:tr>
      <w:tr w:rsidR="00626362">
        <w:tc>
          <w:tcPr>
            <w:tcW w:w="9006" w:type="dxa"/>
            <w:gridSpan w:val="3"/>
          </w:tcPr>
          <w:p w:rsidR="00626362" w:rsidRDefault="00626362">
            <w:pPr>
              <w:pStyle w:val="ConsPlusNormal"/>
            </w:pPr>
            <w:r>
              <w:t>С</w:t>
            </w:r>
            <w:r>
              <w:rPr>
                <w:vertAlign w:val="subscript"/>
              </w:rPr>
              <w:t>5, 6/0,4 кВ</w:t>
            </w:r>
            <w:r>
              <w:t xml:space="preserve"> - стандартизированная тарифная ставка на покрытие расходов сетевой организации на строительство трансформаторных подстанций (ТП), за исключением распределительных трансформаторных подстанций (РТП), с уровнем напряжения до 35 кВ (руб./кВт)</w:t>
            </w:r>
          </w:p>
        </w:tc>
      </w:tr>
      <w:tr w:rsidR="00626362">
        <w:tc>
          <w:tcPr>
            <w:tcW w:w="1522" w:type="dxa"/>
          </w:tcPr>
          <w:p w:rsidR="00626362" w:rsidRDefault="00626362">
            <w:pPr>
              <w:pStyle w:val="ConsPlusNormal"/>
            </w:pPr>
            <w:r>
              <w:rPr>
                <w:noProof/>
                <w:position w:val="-10"/>
              </w:rPr>
              <w:drawing>
                <wp:inline distT="0" distB="0" distL="0" distR="0">
                  <wp:extent cx="519430" cy="267970"/>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519430" cy="267970"/>
                          </a:xfrm>
                          <a:prstGeom prst="rect">
                            <a:avLst/>
                          </a:prstGeom>
                          <a:noFill/>
                          <a:ln>
                            <a:noFill/>
                          </a:ln>
                        </pic:spPr>
                      </pic:pic>
                    </a:graphicData>
                  </a:graphic>
                </wp:inline>
              </w:drawing>
            </w:r>
          </w:p>
        </w:tc>
        <w:tc>
          <w:tcPr>
            <w:tcW w:w="5046" w:type="dxa"/>
          </w:tcPr>
          <w:p w:rsidR="00626362" w:rsidRDefault="00626362">
            <w:pPr>
              <w:pStyle w:val="ConsPlusNormal"/>
            </w:pPr>
            <w:r>
              <w:t>Однотрансформаторные подстанции (за исключением РТП) мощностью до 25 кВА включительно столбового/мачтового типа</w:t>
            </w:r>
          </w:p>
        </w:tc>
        <w:tc>
          <w:tcPr>
            <w:tcW w:w="2438" w:type="dxa"/>
          </w:tcPr>
          <w:p w:rsidR="00626362" w:rsidRDefault="00626362">
            <w:pPr>
              <w:pStyle w:val="ConsPlusNormal"/>
            </w:pPr>
            <w:r>
              <w:t>35752,20</w:t>
            </w:r>
          </w:p>
        </w:tc>
      </w:tr>
      <w:tr w:rsidR="00626362">
        <w:tc>
          <w:tcPr>
            <w:tcW w:w="1522" w:type="dxa"/>
          </w:tcPr>
          <w:p w:rsidR="00626362" w:rsidRDefault="00626362">
            <w:pPr>
              <w:pStyle w:val="ConsPlusNormal"/>
            </w:pPr>
            <w:r>
              <w:rPr>
                <w:noProof/>
                <w:position w:val="-10"/>
              </w:rPr>
              <w:drawing>
                <wp:inline distT="0" distB="0" distL="0" distR="0">
                  <wp:extent cx="519430" cy="267970"/>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519430" cy="267970"/>
                          </a:xfrm>
                          <a:prstGeom prst="rect">
                            <a:avLst/>
                          </a:prstGeom>
                          <a:noFill/>
                          <a:ln>
                            <a:noFill/>
                          </a:ln>
                        </pic:spPr>
                      </pic:pic>
                    </a:graphicData>
                  </a:graphic>
                </wp:inline>
              </w:drawing>
            </w:r>
          </w:p>
        </w:tc>
        <w:tc>
          <w:tcPr>
            <w:tcW w:w="5046" w:type="dxa"/>
          </w:tcPr>
          <w:p w:rsidR="00626362" w:rsidRDefault="00626362">
            <w:pPr>
              <w:pStyle w:val="ConsPlusNormal"/>
            </w:pPr>
            <w:r>
              <w:t>Однотрансформаторные подстанции (за исключением РТП) мощностью от 25 до 100 кВА включительно столбового/мачтового типа</w:t>
            </w:r>
          </w:p>
        </w:tc>
        <w:tc>
          <w:tcPr>
            <w:tcW w:w="2438" w:type="dxa"/>
          </w:tcPr>
          <w:p w:rsidR="00626362" w:rsidRDefault="00626362">
            <w:pPr>
              <w:pStyle w:val="ConsPlusNormal"/>
            </w:pPr>
            <w:r>
              <w:t>11769,53</w:t>
            </w:r>
          </w:p>
        </w:tc>
      </w:tr>
      <w:tr w:rsidR="00626362">
        <w:tc>
          <w:tcPr>
            <w:tcW w:w="1522" w:type="dxa"/>
          </w:tcPr>
          <w:p w:rsidR="00626362" w:rsidRDefault="00626362">
            <w:pPr>
              <w:pStyle w:val="ConsPlusNormal"/>
            </w:pPr>
            <w:r>
              <w:rPr>
                <w:noProof/>
                <w:position w:val="-10"/>
              </w:rPr>
              <w:drawing>
                <wp:inline distT="0" distB="0" distL="0" distR="0">
                  <wp:extent cx="519430" cy="267970"/>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519430" cy="267970"/>
                          </a:xfrm>
                          <a:prstGeom prst="rect">
                            <a:avLst/>
                          </a:prstGeom>
                          <a:noFill/>
                          <a:ln>
                            <a:noFill/>
                          </a:ln>
                        </pic:spPr>
                      </pic:pic>
                    </a:graphicData>
                  </a:graphic>
                </wp:inline>
              </w:drawing>
            </w:r>
          </w:p>
        </w:tc>
        <w:tc>
          <w:tcPr>
            <w:tcW w:w="5046" w:type="dxa"/>
          </w:tcPr>
          <w:p w:rsidR="00626362" w:rsidRDefault="00626362">
            <w:pPr>
              <w:pStyle w:val="ConsPlusNormal"/>
            </w:pPr>
            <w:r>
              <w:t>Однотрансформаторные подстанции (за исключением РТП) мощностью от 100 до 250 кВА включительно столбового/мачтового типа</w:t>
            </w:r>
          </w:p>
        </w:tc>
        <w:tc>
          <w:tcPr>
            <w:tcW w:w="2438" w:type="dxa"/>
          </w:tcPr>
          <w:p w:rsidR="00626362" w:rsidRDefault="00626362">
            <w:pPr>
              <w:pStyle w:val="ConsPlusNormal"/>
            </w:pPr>
            <w:r>
              <w:t>6768,38</w:t>
            </w:r>
          </w:p>
        </w:tc>
      </w:tr>
      <w:tr w:rsidR="00626362">
        <w:tc>
          <w:tcPr>
            <w:tcW w:w="1522" w:type="dxa"/>
          </w:tcPr>
          <w:p w:rsidR="00626362" w:rsidRDefault="00626362">
            <w:pPr>
              <w:pStyle w:val="ConsPlusNormal"/>
            </w:pPr>
            <w:r>
              <w:rPr>
                <w:noProof/>
                <w:position w:val="-10"/>
              </w:rPr>
              <w:drawing>
                <wp:inline distT="0" distB="0" distL="0" distR="0">
                  <wp:extent cx="519430" cy="267970"/>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519430" cy="267970"/>
                          </a:xfrm>
                          <a:prstGeom prst="rect">
                            <a:avLst/>
                          </a:prstGeom>
                          <a:noFill/>
                          <a:ln>
                            <a:noFill/>
                          </a:ln>
                        </pic:spPr>
                      </pic:pic>
                    </a:graphicData>
                  </a:graphic>
                </wp:inline>
              </w:drawing>
            </w:r>
          </w:p>
        </w:tc>
        <w:tc>
          <w:tcPr>
            <w:tcW w:w="5046" w:type="dxa"/>
          </w:tcPr>
          <w:p w:rsidR="00626362" w:rsidRDefault="00626362">
            <w:pPr>
              <w:pStyle w:val="ConsPlusNormal"/>
            </w:pPr>
            <w:r>
              <w:t>Однотрансформаторные подстанции (за исключением РТП) мощностью до 25 кВА включительно шкафного или киоскового типа</w:t>
            </w:r>
          </w:p>
        </w:tc>
        <w:tc>
          <w:tcPr>
            <w:tcW w:w="2438" w:type="dxa"/>
          </w:tcPr>
          <w:p w:rsidR="00626362" w:rsidRDefault="00626362">
            <w:pPr>
              <w:pStyle w:val="ConsPlusNormal"/>
            </w:pPr>
            <w:r>
              <w:t>99736,54</w:t>
            </w:r>
          </w:p>
        </w:tc>
      </w:tr>
      <w:tr w:rsidR="00626362">
        <w:tc>
          <w:tcPr>
            <w:tcW w:w="1522" w:type="dxa"/>
          </w:tcPr>
          <w:p w:rsidR="00626362" w:rsidRDefault="00626362">
            <w:pPr>
              <w:pStyle w:val="ConsPlusNormal"/>
            </w:pPr>
            <w:r>
              <w:rPr>
                <w:noProof/>
                <w:position w:val="-10"/>
              </w:rPr>
              <w:drawing>
                <wp:inline distT="0" distB="0" distL="0" distR="0">
                  <wp:extent cx="519430" cy="267970"/>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519430" cy="267970"/>
                          </a:xfrm>
                          <a:prstGeom prst="rect">
                            <a:avLst/>
                          </a:prstGeom>
                          <a:noFill/>
                          <a:ln>
                            <a:noFill/>
                          </a:ln>
                        </pic:spPr>
                      </pic:pic>
                    </a:graphicData>
                  </a:graphic>
                </wp:inline>
              </w:drawing>
            </w:r>
          </w:p>
        </w:tc>
        <w:tc>
          <w:tcPr>
            <w:tcW w:w="5046" w:type="dxa"/>
          </w:tcPr>
          <w:p w:rsidR="00626362" w:rsidRDefault="00626362">
            <w:pPr>
              <w:pStyle w:val="ConsPlusNormal"/>
            </w:pPr>
            <w:r>
              <w:t>Однотрансформаторные подстанции (за исключением РТП) мощностью от 25 до 100 кВА включительно шкафного или киоскового типа</w:t>
            </w:r>
          </w:p>
        </w:tc>
        <w:tc>
          <w:tcPr>
            <w:tcW w:w="2438" w:type="dxa"/>
          </w:tcPr>
          <w:p w:rsidR="00626362" w:rsidRDefault="00626362">
            <w:pPr>
              <w:pStyle w:val="ConsPlusNormal"/>
            </w:pPr>
            <w:r>
              <w:t>14642,74</w:t>
            </w:r>
          </w:p>
        </w:tc>
      </w:tr>
      <w:tr w:rsidR="00626362">
        <w:tc>
          <w:tcPr>
            <w:tcW w:w="1522" w:type="dxa"/>
          </w:tcPr>
          <w:p w:rsidR="00626362" w:rsidRDefault="00626362">
            <w:pPr>
              <w:pStyle w:val="ConsPlusNormal"/>
            </w:pPr>
            <w:r>
              <w:rPr>
                <w:noProof/>
                <w:position w:val="-10"/>
              </w:rPr>
              <w:drawing>
                <wp:inline distT="0" distB="0" distL="0" distR="0">
                  <wp:extent cx="519430" cy="267970"/>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519430" cy="267970"/>
                          </a:xfrm>
                          <a:prstGeom prst="rect">
                            <a:avLst/>
                          </a:prstGeom>
                          <a:noFill/>
                          <a:ln>
                            <a:noFill/>
                          </a:ln>
                        </pic:spPr>
                      </pic:pic>
                    </a:graphicData>
                  </a:graphic>
                </wp:inline>
              </w:drawing>
            </w:r>
          </w:p>
        </w:tc>
        <w:tc>
          <w:tcPr>
            <w:tcW w:w="5046" w:type="dxa"/>
          </w:tcPr>
          <w:p w:rsidR="00626362" w:rsidRDefault="00626362">
            <w:pPr>
              <w:pStyle w:val="ConsPlusNormal"/>
            </w:pPr>
            <w:r>
              <w:t>Однотрансформаторные подстанции (за исключением РТП) мощностью от 100 до 250 кВА включительно шкафного или киоскового типа</w:t>
            </w:r>
          </w:p>
        </w:tc>
        <w:tc>
          <w:tcPr>
            <w:tcW w:w="2438" w:type="dxa"/>
          </w:tcPr>
          <w:p w:rsidR="00626362" w:rsidRDefault="00626362">
            <w:pPr>
              <w:pStyle w:val="ConsPlusNormal"/>
            </w:pPr>
            <w:r>
              <w:t>8292,43</w:t>
            </w:r>
          </w:p>
        </w:tc>
      </w:tr>
      <w:tr w:rsidR="00626362">
        <w:tc>
          <w:tcPr>
            <w:tcW w:w="1522" w:type="dxa"/>
          </w:tcPr>
          <w:p w:rsidR="00626362" w:rsidRDefault="00626362">
            <w:pPr>
              <w:pStyle w:val="ConsPlusNormal"/>
            </w:pPr>
            <w:r>
              <w:rPr>
                <w:noProof/>
                <w:position w:val="-10"/>
              </w:rPr>
              <w:lastRenderedPageBreak/>
              <w:drawing>
                <wp:inline distT="0" distB="0" distL="0" distR="0">
                  <wp:extent cx="519430" cy="267970"/>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519430" cy="267970"/>
                          </a:xfrm>
                          <a:prstGeom prst="rect">
                            <a:avLst/>
                          </a:prstGeom>
                          <a:noFill/>
                          <a:ln>
                            <a:noFill/>
                          </a:ln>
                        </pic:spPr>
                      </pic:pic>
                    </a:graphicData>
                  </a:graphic>
                </wp:inline>
              </w:drawing>
            </w:r>
          </w:p>
        </w:tc>
        <w:tc>
          <w:tcPr>
            <w:tcW w:w="5046" w:type="dxa"/>
          </w:tcPr>
          <w:p w:rsidR="00626362" w:rsidRDefault="00626362">
            <w:pPr>
              <w:pStyle w:val="ConsPlusNormal"/>
            </w:pPr>
            <w:r>
              <w:t>Однотрансформаторные подстанции (за исключением РТП) мощностью от 250 до 400 кВА включительно шкафного или киоскового типа</w:t>
            </w:r>
          </w:p>
        </w:tc>
        <w:tc>
          <w:tcPr>
            <w:tcW w:w="2438" w:type="dxa"/>
          </w:tcPr>
          <w:p w:rsidR="00626362" w:rsidRDefault="00626362">
            <w:pPr>
              <w:pStyle w:val="ConsPlusNormal"/>
            </w:pPr>
            <w:r>
              <w:t>4194,68</w:t>
            </w:r>
          </w:p>
        </w:tc>
      </w:tr>
      <w:tr w:rsidR="00626362">
        <w:tc>
          <w:tcPr>
            <w:tcW w:w="1522" w:type="dxa"/>
          </w:tcPr>
          <w:p w:rsidR="00626362" w:rsidRDefault="00626362">
            <w:pPr>
              <w:pStyle w:val="ConsPlusNormal"/>
            </w:pPr>
            <w:r>
              <w:rPr>
                <w:noProof/>
                <w:position w:val="-10"/>
              </w:rPr>
              <w:drawing>
                <wp:inline distT="0" distB="0" distL="0" distR="0">
                  <wp:extent cx="519430" cy="267970"/>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519430" cy="267970"/>
                          </a:xfrm>
                          <a:prstGeom prst="rect">
                            <a:avLst/>
                          </a:prstGeom>
                          <a:noFill/>
                          <a:ln>
                            <a:noFill/>
                          </a:ln>
                        </pic:spPr>
                      </pic:pic>
                    </a:graphicData>
                  </a:graphic>
                </wp:inline>
              </w:drawing>
            </w:r>
          </w:p>
        </w:tc>
        <w:tc>
          <w:tcPr>
            <w:tcW w:w="5046" w:type="dxa"/>
          </w:tcPr>
          <w:p w:rsidR="00626362" w:rsidRDefault="00626362">
            <w:pPr>
              <w:pStyle w:val="ConsPlusNormal"/>
            </w:pPr>
            <w:r>
              <w:t>Однотрансформаторные подстанции (за исключением РТП) мощностью от 400 до 630 кВА включительно шкафного или киоскового типа</w:t>
            </w:r>
          </w:p>
        </w:tc>
        <w:tc>
          <w:tcPr>
            <w:tcW w:w="2438" w:type="dxa"/>
          </w:tcPr>
          <w:p w:rsidR="00626362" w:rsidRDefault="00626362">
            <w:pPr>
              <w:pStyle w:val="ConsPlusNormal"/>
            </w:pPr>
            <w:r>
              <w:t>5166,85</w:t>
            </w:r>
          </w:p>
        </w:tc>
      </w:tr>
      <w:tr w:rsidR="00626362">
        <w:tc>
          <w:tcPr>
            <w:tcW w:w="1522" w:type="dxa"/>
          </w:tcPr>
          <w:p w:rsidR="00626362" w:rsidRDefault="00626362">
            <w:pPr>
              <w:pStyle w:val="ConsPlusNormal"/>
            </w:pPr>
            <w:r>
              <w:rPr>
                <w:noProof/>
                <w:position w:val="-10"/>
              </w:rPr>
              <w:drawing>
                <wp:inline distT="0" distB="0" distL="0" distR="0">
                  <wp:extent cx="519430" cy="267970"/>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519430" cy="267970"/>
                          </a:xfrm>
                          <a:prstGeom prst="rect">
                            <a:avLst/>
                          </a:prstGeom>
                          <a:noFill/>
                          <a:ln>
                            <a:noFill/>
                          </a:ln>
                        </pic:spPr>
                      </pic:pic>
                    </a:graphicData>
                  </a:graphic>
                </wp:inline>
              </w:drawing>
            </w:r>
          </w:p>
        </w:tc>
        <w:tc>
          <w:tcPr>
            <w:tcW w:w="5046" w:type="dxa"/>
          </w:tcPr>
          <w:p w:rsidR="00626362" w:rsidRDefault="00626362">
            <w:pPr>
              <w:pStyle w:val="ConsPlusNormal"/>
            </w:pPr>
            <w:r>
              <w:t>Однотрансформаторные подстанции (за исключением РТП) мощностью от 630 до 1000 кВА включительно шкафного или киоскового типа</w:t>
            </w:r>
          </w:p>
        </w:tc>
        <w:tc>
          <w:tcPr>
            <w:tcW w:w="2438" w:type="dxa"/>
          </w:tcPr>
          <w:p w:rsidR="00626362" w:rsidRDefault="00626362">
            <w:pPr>
              <w:pStyle w:val="ConsPlusNormal"/>
            </w:pPr>
            <w:r>
              <w:t>3953,07</w:t>
            </w:r>
          </w:p>
        </w:tc>
      </w:tr>
      <w:tr w:rsidR="00626362">
        <w:tc>
          <w:tcPr>
            <w:tcW w:w="1522" w:type="dxa"/>
          </w:tcPr>
          <w:p w:rsidR="00626362" w:rsidRDefault="00626362">
            <w:pPr>
              <w:pStyle w:val="ConsPlusNormal"/>
            </w:pPr>
            <w:r>
              <w:rPr>
                <w:noProof/>
                <w:position w:val="-10"/>
              </w:rPr>
              <w:drawing>
                <wp:inline distT="0" distB="0" distL="0" distR="0">
                  <wp:extent cx="519430" cy="267970"/>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519430" cy="267970"/>
                          </a:xfrm>
                          <a:prstGeom prst="rect">
                            <a:avLst/>
                          </a:prstGeom>
                          <a:noFill/>
                          <a:ln>
                            <a:noFill/>
                          </a:ln>
                        </pic:spPr>
                      </pic:pic>
                    </a:graphicData>
                  </a:graphic>
                </wp:inline>
              </w:drawing>
            </w:r>
          </w:p>
        </w:tc>
        <w:tc>
          <w:tcPr>
            <w:tcW w:w="5046" w:type="dxa"/>
          </w:tcPr>
          <w:p w:rsidR="00626362" w:rsidRDefault="00626362">
            <w:pPr>
              <w:pStyle w:val="ConsPlusNormal"/>
            </w:pPr>
            <w:r>
              <w:t>Двухтрансформаторные и более подстанции (за исключением РТП) мощностью от 25 до 100 кВА включительно шкафного или киоскового типа</w:t>
            </w:r>
          </w:p>
        </w:tc>
        <w:tc>
          <w:tcPr>
            <w:tcW w:w="2438" w:type="dxa"/>
          </w:tcPr>
          <w:p w:rsidR="00626362" w:rsidRDefault="00626362">
            <w:pPr>
              <w:pStyle w:val="ConsPlusNormal"/>
            </w:pPr>
            <w:r>
              <w:t>27204,79</w:t>
            </w:r>
          </w:p>
        </w:tc>
      </w:tr>
      <w:tr w:rsidR="00626362">
        <w:tc>
          <w:tcPr>
            <w:tcW w:w="1522" w:type="dxa"/>
          </w:tcPr>
          <w:p w:rsidR="00626362" w:rsidRDefault="00626362">
            <w:pPr>
              <w:pStyle w:val="ConsPlusNormal"/>
            </w:pPr>
            <w:r>
              <w:rPr>
                <w:noProof/>
                <w:position w:val="-10"/>
              </w:rPr>
              <w:drawing>
                <wp:inline distT="0" distB="0" distL="0" distR="0">
                  <wp:extent cx="519430" cy="267970"/>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519430" cy="267970"/>
                          </a:xfrm>
                          <a:prstGeom prst="rect">
                            <a:avLst/>
                          </a:prstGeom>
                          <a:noFill/>
                          <a:ln>
                            <a:noFill/>
                          </a:ln>
                        </pic:spPr>
                      </pic:pic>
                    </a:graphicData>
                  </a:graphic>
                </wp:inline>
              </w:drawing>
            </w:r>
          </w:p>
        </w:tc>
        <w:tc>
          <w:tcPr>
            <w:tcW w:w="5046" w:type="dxa"/>
          </w:tcPr>
          <w:p w:rsidR="00626362" w:rsidRDefault="00626362">
            <w:pPr>
              <w:pStyle w:val="ConsPlusNormal"/>
            </w:pPr>
            <w:r>
              <w:t>Двухтрансформаторные и более подстанции (за исключением РТП) мощностью от 100 до 250 кВА включительно шкафного или киоскового типа</w:t>
            </w:r>
          </w:p>
        </w:tc>
        <w:tc>
          <w:tcPr>
            <w:tcW w:w="2438" w:type="dxa"/>
          </w:tcPr>
          <w:p w:rsidR="00626362" w:rsidRDefault="00626362">
            <w:pPr>
              <w:pStyle w:val="ConsPlusNormal"/>
            </w:pPr>
            <w:r>
              <w:t>8071,16</w:t>
            </w:r>
          </w:p>
        </w:tc>
      </w:tr>
      <w:tr w:rsidR="00626362">
        <w:tc>
          <w:tcPr>
            <w:tcW w:w="1522" w:type="dxa"/>
          </w:tcPr>
          <w:p w:rsidR="00626362" w:rsidRDefault="00626362">
            <w:pPr>
              <w:pStyle w:val="ConsPlusNormal"/>
            </w:pPr>
            <w:r>
              <w:rPr>
                <w:noProof/>
                <w:position w:val="-10"/>
              </w:rPr>
              <w:drawing>
                <wp:inline distT="0" distB="0" distL="0" distR="0">
                  <wp:extent cx="519430" cy="267970"/>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519430" cy="267970"/>
                          </a:xfrm>
                          <a:prstGeom prst="rect">
                            <a:avLst/>
                          </a:prstGeom>
                          <a:noFill/>
                          <a:ln>
                            <a:noFill/>
                          </a:ln>
                        </pic:spPr>
                      </pic:pic>
                    </a:graphicData>
                  </a:graphic>
                </wp:inline>
              </w:drawing>
            </w:r>
          </w:p>
        </w:tc>
        <w:tc>
          <w:tcPr>
            <w:tcW w:w="5046" w:type="dxa"/>
          </w:tcPr>
          <w:p w:rsidR="00626362" w:rsidRDefault="00626362">
            <w:pPr>
              <w:pStyle w:val="ConsPlusNormal"/>
            </w:pPr>
            <w:r>
              <w:t>Двухтрансформаторные и более подстанции (за исключением РТП) мощностью от 250 до 400 кВА включительно шкафного или киоскового типа</w:t>
            </w:r>
          </w:p>
        </w:tc>
        <w:tc>
          <w:tcPr>
            <w:tcW w:w="2438" w:type="dxa"/>
          </w:tcPr>
          <w:p w:rsidR="00626362" w:rsidRDefault="00626362">
            <w:pPr>
              <w:pStyle w:val="ConsPlusNormal"/>
            </w:pPr>
            <w:r>
              <w:t>5707,96</w:t>
            </w:r>
          </w:p>
        </w:tc>
      </w:tr>
      <w:tr w:rsidR="00626362">
        <w:tc>
          <w:tcPr>
            <w:tcW w:w="1522" w:type="dxa"/>
          </w:tcPr>
          <w:p w:rsidR="00626362" w:rsidRDefault="00626362">
            <w:pPr>
              <w:pStyle w:val="ConsPlusNormal"/>
            </w:pPr>
            <w:r>
              <w:rPr>
                <w:noProof/>
                <w:position w:val="-10"/>
              </w:rPr>
              <w:drawing>
                <wp:inline distT="0" distB="0" distL="0" distR="0">
                  <wp:extent cx="519430" cy="267970"/>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519430" cy="267970"/>
                          </a:xfrm>
                          <a:prstGeom prst="rect">
                            <a:avLst/>
                          </a:prstGeom>
                          <a:noFill/>
                          <a:ln>
                            <a:noFill/>
                          </a:ln>
                        </pic:spPr>
                      </pic:pic>
                    </a:graphicData>
                  </a:graphic>
                </wp:inline>
              </w:drawing>
            </w:r>
          </w:p>
        </w:tc>
        <w:tc>
          <w:tcPr>
            <w:tcW w:w="5046" w:type="dxa"/>
          </w:tcPr>
          <w:p w:rsidR="00626362" w:rsidRDefault="00626362">
            <w:pPr>
              <w:pStyle w:val="ConsPlusNormal"/>
            </w:pPr>
            <w:r>
              <w:t>Двухтрансформаторные и более подстанции (за исключением РТП) мощностью от 400 до 630 кВА включительно шкафного или киоскового типа</w:t>
            </w:r>
          </w:p>
        </w:tc>
        <w:tc>
          <w:tcPr>
            <w:tcW w:w="2438" w:type="dxa"/>
          </w:tcPr>
          <w:p w:rsidR="00626362" w:rsidRDefault="00626362">
            <w:pPr>
              <w:pStyle w:val="ConsPlusNormal"/>
            </w:pPr>
            <w:r>
              <w:t>5108,25</w:t>
            </w:r>
          </w:p>
        </w:tc>
      </w:tr>
      <w:tr w:rsidR="00626362">
        <w:tc>
          <w:tcPr>
            <w:tcW w:w="1522" w:type="dxa"/>
          </w:tcPr>
          <w:p w:rsidR="00626362" w:rsidRDefault="00626362">
            <w:pPr>
              <w:pStyle w:val="ConsPlusNormal"/>
            </w:pPr>
            <w:r>
              <w:rPr>
                <w:noProof/>
                <w:position w:val="-10"/>
              </w:rPr>
              <w:drawing>
                <wp:inline distT="0" distB="0" distL="0" distR="0">
                  <wp:extent cx="519430" cy="267970"/>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519430" cy="267970"/>
                          </a:xfrm>
                          <a:prstGeom prst="rect">
                            <a:avLst/>
                          </a:prstGeom>
                          <a:noFill/>
                          <a:ln>
                            <a:noFill/>
                          </a:ln>
                        </pic:spPr>
                      </pic:pic>
                    </a:graphicData>
                  </a:graphic>
                </wp:inline>
              </w:drawing>
            </w:r>
          </w:p>
        </w:tc>
        <w:tc>
          <w:tcPr>
            <w:tcW w:w="5046" w:type="dxa"/>
          </w:tcPr>
          <w:p w:rsidR="00626362" w:rsidRDefault="00626362">
            <w:pPr>
              <w:pStyle w:val="ConsPlusNormal"/>
            </w:pPr>
            <w:r>
              <w:t>Двухтрансформаторные и более подстанции (за исключением РТП) мощностью от 630 до 1000 кВА включительно шкафного или киоскового типа</w:t>
            </w:r>
          </w:p>
        </w:tc>
        <w:tc>
          <w:tcPr>
            <w:tcW w:w="2438" w:type="dxa"/>
          </w:tcPr>
          <w:p w:rsidR="00626362" w:rsidRDefault="00626362">
            <w:pPr>
              <w:pStyle w:val="ConsPlusNormal"/>
            </w:pPr>
            <w:r>
              <w:t>4726,07</w:t>
            </w:r>
          </w:p>
        </w:tc>
      </w:tr>
      <w:tr w:rsidR="00626362">
        <w:tc>
          <w:tcPr>
            <w:tcW w:w="1522" w:type="dxa"/>
          </w:tcPr>
          <w:p w:rsidR="00626362" w:rsidRDefault="00626362">
            <w:pPr>
              <w:pStyle w:val="ConsPlusNormal"/>
            </w:pPr>
            <w:r>
              <w:rPr>
                <w:noProof/>
                <w:position w:val="-10"/>
              </w:rPr>
              <w:drawing>
                <wp:inline distT="0" distB="0" distL="0" distR="0">
                  <wp:extent cx="519430" cy="267970"/>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519430" cy="267970"/>
                          </a:xfrm>
                          <a:prstGeom prst="rect">
                            <a:avLst/>
                          </a:prstGeom>
                          <a:noFill/>
                          <a:ln>
                            <a:noFill/>
                          </a:ln>
                        </pic:spPr>
                      </pic:pic>
                    </a:graphicData>
                  </a:graphic>
                </wp:inline>
              </w:drawing>
            </w:r>
          </w:p>
        </w:tc>
        <w:tc>
          <w:tcPr>
            <w:tcW w:w="5046" w:type="dxa"/>
          </w:tcPr>
          <w:p w:rsidR="00626362" w:rsidRDefault="00626362">
            <w:pPr>
              <w:pStyle w:val="ConsPlusNormal"/>
            </w:pPr>
            <w:r>
              <w:t>Двухтрансформаторные и более подстанции (за исключением РТП) мощностью от 100 до 250 кВА включительно блочного типа</w:t>
            </w:r>
          </w:p>
        </w:tc>
        <w:tc>
          <w:tcPr>
            <w:tcW w:w="2438" w:type="dxa"/>
          </w:tcPr>
          <w:p w:rsidR="00626362" w:rsidRDefault="00626362">
            <w:pPr>
              <w:pStyle w:val="ConsPlusNormal"/>
            </w:pPr>
            <w:r>
              <w:t>19710,24</w:t>
            </w:r>
          </w:p>
        </w:tc>
      </w:tr>
      <w:tr w:rsidR="00626362">
        <w:tc>
          <w:tcPr>
            <w:tcW w:w="1522" w:type="dxa"/>
          </w:tcPr>
          <w:p w:rsidR="00626362" w:rsidRDefault="00626362">
            <w:pPr>
              <w:pStyle w:val="ConsPlusNormal"/>
            </w:pPr>
            <w:r>
              <w:rPr>
                <w:noProof/>
                <w:position w:val="-10"/>
              </w:rPr>
              <w:drawing>
                <wp:inline distT="0" distB="0" distL="0" distR="0">
                  <wp:extent cx="519430" cy="267970"/>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519430" cy="267970"/>
                          </a:xfrm>
                          <a:prstGeom prst="rect">
                            <a:avLst/>
                          </a:prstGeom>
                          <a:noFill/>
                          <a:ln>
                            <a:noFill/>
                          </a:ln>
                        </pic:spPr>
                      </pic:pic>
                    </a:graphicData>
                  </a:graphic>
                </wp:inline>
              </w:drawing>
            </w:r>
          </w:p>
        </w:tc>
        <w:tc>
          <w:tcPr>
            <w:tcW w:w="5046" w:type="dxa"/>
          </w:tcPr>
          <w:p w:rsidR="00626362" w:rsidRDefault="00626362">
            <w:pPr>
              <w:pStyle w:val="ConsPlusNormal"/>
            </w:pPr>
            <w:r>
              <w:t>Двухтрансформаторные и более подстанции (за исключением РТП) мощностью от 250 до 400 кВА включительно блочного типа</w:t>
            </w:r>
          </w:p>
        </w:tc>
        <w:tc>
          <w:tcPr>
            <w:tcW w:w="2438" w:type="dxa"/>
          </w:tcPr>
          <w:p w:rsidR="00626362" w:rsidRDefault="00626362">
            <w:pPr>
              <w:pStyle w:val="ConsPlusNormal"/>
            </w:pPr>
            <w:r>
              <w:t>14068,43</w:t>
            </w:r>
          </w:p>
        </w:tc>
      </w:tr>
      <w:tr w:rsidR="00626362">
        <w:tc>
          <w:tcPr>
            <w:tcW w:w="1522" w:type="dxa"/>
          </w:tcPr>
          <w:p w:rsidR="00626362" w:rsidRDefault="00626362">
            <w:pPr>
              <w:pStyle w:val="ConsPlusNormal"/>
            </w:pPr>
            <w:r>
              <w:rPr>
                <w:noProof/>
                <w:position w:val="-10"/>
              </w:rPr>
              <w:drawing>
                <wp:inline distT="0" distB="0" distL="0" distR="0">
                  <wp:extent cx="519430" cy="267970"/>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519430" cy="267970"/>
                          </a:xfrm>
                          <a:prstGeom prst="rect">
                            <a:avLst/>
                          </a:prstGeom>
                          <a:noFill/>
                          <a:ln>
                            <a:noFill/>
                          </a:ln>
                        </pic:spPr>
                      </pic:pic>
                    </a:graphicData>
                  </a:graphic>
                </wp:inline>
              </w:drawing>
            </w:r>
          </w:p>
        </w:tc>
        <w:tc>
          <w:tcPr>
            <w:tcW w:w="5046" w:type="dxa"/>
          </w:tcPr>
          <w:p w:rsidR="00626362" w:rsidRDefault="00626362">
            <w:pPr>
              <w:pStyle w:val="ConsPlusNormal"/>
            </w:pPr>
            <w:r>
              <w:t>Двухтрансформаторные и более подстанции (за исключением РТП) мощностью от 400 до 630 кВА включительно блочного типа</w:t>
            </w:r>
          </w:p>
        </w:tc>
        <w:tc>
          <w:tcPr>
            <w:tcW w:w="2438" w:type="dxa"/>
          </w:tcPr>
          <w:p w:rsidR="00626362" w:rsidRDefault="00626362">
            <w:pPr>
              <w:pStyle w:val="ConsPlusNormal"/>
            </w:pPr>
            <w:r>
              <w:t>9864,57</w:t>
            </w:r>
          </w:p>
        </w:tc>
      </w:tr>
      <w:tr w:rsidR="00626362">
        <w:tc>
          <w:tcPr>
            <w:tcW w:w="1522" w:type="dxa"/>
          </w:tcPr>
          <w:p w:rsidR="00626362" w:rsidRDefault="00626362">
            <w:pPr>
              <w:pStyle w:val="ConsPlusNormal"/>
            </w:pPr>
            <w:r>
              <w:rPr>
                <w:noProof/>
                <w:position w:val="-10"/>
              </w:rPr>
              <w:drawing>
                <wp:inline distT="0" distB="0" distL="0" distR="0">
                  <wp:extent cx="519430" cy="267970"/>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519430" cy="267970"/>
                          </a:xfrm>
                          <a:prstGeom prst="rect">
                            <a:avLst/>
                          </a:prstGeom>
                          <a:noFill/>
                          <a:ln>
                            <a:noFill/>
                          </a:ln>
                        </pic:spPr>
                      </pic:pic>
                    </a:graphicData>
                  </a:graphic>
                </wp:inline>
              </w:drawing>
            </w:r>
          </w:p>
        </w:tc>
        <w:tc>
          <w:tcPr>
            <w:tcW w:w="5046" w:type="dxa"/>
          </w:tcPr>
          <w:p w:rsidR="00626362" w:rsidRDefault="00626362">
            <w:pPr>
              <w:pStyle w:val="ConsPlusNormal"/>
            </w:pPr>
            <w:r>
              <w:t>Двухтрансформаторные и более подстанции (за исключением РТП) мощностью от 630 до 1000 кВА включительно блочного типа</w:t>
            </w:r>
          </w:p>
        </w:tc>
        <w:tc>
          <w:tcPr>
            <w:tcW w:w="2438" w:type="dxa"/>
          </w:tcPr>
          <w:p w:rsidR="00626362" w:rsidRDefault="00626362">
            <w:pPr>
              <w:pStyle w:val="ConsPlusNormal"/>
            </w:pPr>
            <w:r>
              <w:t>6096,13</w:t>
            </w:r>
          </w:p>
        </w:tc>
      </w:tr>
      <w:tr w:rsidR="00626362">
        <w:tc>
          <w:tcPr>
            <w:tcW w:w="1522" w:type="dxa"/>
          </w:tcPr>
          <w:p w:rsidR="00626362" w:rsidRDefault="00626362">
            <w:pPr>
              <w:pStyle w:val="ConsPlusNormal"/>
            </w:pPr>
            <w:r>
              <w:rPr>
                <w:noProof/>
                <w:position w:val="-10"/>
              </w:rPr>
              <w:drawing>
                <wp:inline distT="0" distB="0" distL="0" distR="0">
                  <wp:extent cx="519430" cy="267970"/>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519430" cy="267970"/>
                          </a:xfrm>
                          <a:prstGeom prst="rect">
                            <a:avLst/>
                          </a:prstGeom>
                          <a:noFill/>
                          <a:ln>
                            <a:noFill/>
                          </a:ln>
                        </pic:spPr>
                      </pic:pic>
                    </a:graphicData>
                  </a:graphic>
                </wp:inline>
              </w:drawing>
            </w:r>
          </w:p>
        </w:tc>
        <w:tc>
          <w:tcPr>
            <w:tcW w:w="5046" w:type="dxa"/>
          </w:tcPr>
          <w:p w:rsidR="00626362" w:rsidRDefault="00626362">
            <w:pPr>
              <w:pStyle w:val="ConsPlusNormal"/>
            </w:pPr>
            <w:r>
              <w:t>Двухтрансформаторные и более подстанции (за исключением РТП) мощностью от 1000 кВА до 1250 кВА включительно блочного типа</w:t>
            </w:r>
          </w:p>
        </w:tc>
        <w:tc>
          <w:tcPr>
            <w:tcW w:w="2438" w:type="dxa"/>
          </w:tcPr>
          <w:p w:rsidR="00626362" w:rsidRDefault="00626362">
            <w:pPr>
              <w:pStyle w:val="ConsPlusNormal"/>
            </w:pPr>
            <w:r>
              <w:t>6584,00</w:t>
            </w:r>
          </w:p>
        </w:tc>
      </w:tr>
      <w:tr w:rsidR="00626362">
        <w:tc>
          <w:tcPr>
            <w:tcW w:w="1522" w:type="dxa"/>
          </w:tcPr>
          <w:p w:rsidR="00626362" w:rsidRDefault="00626362">
            <w:pPr>
              <w:pStyle w:val="ConsPlusNormal"/>
            </w:pPr>
            <w:r>
              <w:rPr>
                <w:noProof/>
                <w:position w:val="-10"/>
              </w:rPr>
              <w:drawing>
                <wp:inline distT="0" distB="0" distL="0" distR="0">
                  <wp:extent cx="519430" cy="267970"/>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519430" cy="267970"/>
                          </a:xfrm>
                          <a:prstGeom prst="rect">
                            <a:avLst/>
                          </a:prstGeom>
                          <a:noFill/>
                          <a:ln>
                            <a:noFill/>
                          </a:ln>
                        </pic:spPr>
                      </pic:pic>
                    </a:graphicData>
                  </a:graphic>
                </wp:inline>
              </w:drawing>
            </w:r>
          </w:p>
        </w:tc>
        <w:tc>
          <w:tcPr>
            <w:tcW w:w="5046" w:type="dxa"/>
          </w:tcPr>
          <w:p w:rsidR="00626362" w:rsidRDefault="00626362">
            <w:pPr>
              <w:pStyle w:val="ConsPlusNormal"/>
            </w:pPr>
            <w:r>
              <w:t>Двухтрансформаторные и более подстанции (за исключением РТП) мощностью от 1250 кВА до 1600 кВА включительно блочного типа</w:t>
            </w:r>
          </w:p>
        </w:tc>
        <w:tc>
          <w:tcPr>
            <w:tcW w:w="2438" w:type="dxa"/>
          </w:tcPr>
          <w:p w:rsidR="00626362" w:rsidRDefault="00626362">
            <w:pPr>
              <w:pStyle w:val="ConsPlusNormal"/>
            </w:pPr>
            <w:r>
              <w:t>5486,59</w:t>
            </w:r>
          </w:p>
        </w:tc>
      </w:tr>
      <w:tr w:rsidR="00626362">
        <w:tc>
          <w:tcPr>
            <w:tcW w:w="9006" w:type="dxa"/>
            <w:gridSpan w:val="3"/>
          </w:tcPr>
          <w:p w:rsidR="00626362" w:rsidRDefault="00626362">
            <w:pPr>
              <w:pStyle w:val="ConsPlusNormal"/>
            </w:pPr>
            <w:r>
              <w:t>С</w:t>
            </w:r>
            <w:r>
              <w:rPr>
                <w:vertAlign w:val="subscript"/>
              </w:rPr>
              <w:t>5, 10/0,4 кВ</w:t>
            </w:r>
            <w:r>
              <w:t xml:space="preserve"> - стандартизированная тарифная ставка на покрытие расходов сетевой организации на строительство трансформаторных подстанций (ТП), за исключением распределительных трансформаторных подстанций (РТП), с уровнем напряжения до 35 кВ (руб./кВт)</w:t>
            </w:r>
          </w:p>
        </w:tc>
      </w:tr>
      <w:tr w:rsidR="00626362">
        <w:tc>
          <w:tcPr>
            <w:tcW w:w="1522" w:type="dxa"/>
          </w:tcPr>
          <w:p w:rsidR="00626362" w:rsidRDefault="00626362">
            <w:pPr>
              <w:pStyle w:val="ConsPlusNormal"/>
            </w:pPr>
            <w:r>
              <w:rPr>
                <w:noProof/>
                <w:position w:val="-10"/>
              </w:rPr>
              <w:lastRenderedPageBreak/>
              <w:drawing>
                <wp:inline distT="0" distB="0" distL="0" distR="0">
                  <wp:extent cx="561340" cy="267970"/>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p>
        </w:tc>
        <w:tc>
          <w:tcPr>
            <w:tcW w:w="5046" w:type="dxa"/>
          </w:tcPr>
          <w:p w:rsidR="00626362" w:rsidRDefault="00626362">
            <w:pPr>
              <w:pStyle w:val="ConsPlusNormal"/>
            </w:pPr>
            <w:r>
              <w:t>Однотрансформаторные подстанции (за исключением РТП) мощностью до 25 кВА включительно столбового/мачтового типа</w:t>
            </w:r>
          </w:p>
        </w:tc>
        <w:tc>
          <w:tcPr>
            <w:tcW w:w="2438" w:type="dxa"/>
          </w:tcPr>
          <w:p w:rsidR="00626362" w:rsidRDefault="00626362">
            <w:pPr>
              <w:pStyle w:val="ConsPlusNormal"/>
            </w:pPr>
            <w:r>
              <w:t>37748,08</w:t>
            </w:r>
          </w:p>
        </w:tc>
      </w:tr>
      <w:tr w:rsidR="00626362">
        <w:tc>
          <w:tcPr>
            <w:tcW w:w="1522" w:type="dxa"/>
          </w:tcPr>
          <w:p w:rsidR="00626362" w:rsidRDefault="00626362">
            <w:pPr>
              <w:pStyle w:val="ConsPlusNormal"/>
            </w:pPr>
            <w:r>
              <w:rPr>
                <w:noProof/>
                <w:position w:val="-10"/>
              </w:rPr>
              <w:drawing>
                <wp:inline distT="0" distB="0" distL="0" distR="0">
                  <wp:extent cx="561340" cy="267970"/>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p>
        </w:tc>
        <w:tc>
          <w:tcPr>
            <w:tcW w:w="5046" w:type="dxa"/>
          </w:tcPr>
          <w:p w:rsidR="00626362" w:rsidRDefault="00626362">
            <w:pPr>
              <w:pStyle w:val="ConsPlusNormal"/>
            </w:pPr>
            <w:r>
              <w:t>Однотрансформаторные подстанции (за исключением РТП) мощностью от 25 до 100 кВА включительно столбового/мачтового типа</w:t>
            </w:r>
          </w:p>
        </w:tc>
        <w:tc>
          <w:tcPr>
            <w:tcW w:w="2438" w:type="dxa"/>
          </w:tcPr>
          <w:p w:rsidR="00626362" w:rsidRDefault="00626362">
            <w:pPr>
              <w:pStyle w:val="ConsPlusNormal"/>
            </w:pPr>
            <w:r>
              <w:t>11666,07</w:t>
            </w:r>
          </w:p>
        </w:tc>
      </w:tr>
      <w:tr w:rsidR="00626362">
        <w:tc>
          <w:tcPr>
            <w:tcW w:w="1522" w:type="dxa"/>
          </w:tcPr>
          <w:p w:rsidR="00626362" w:rsidRDefault="00626362">
            <w:pPr>
              <w:pStyle w:val="ConsPlusNormal"/>
            </w:pPr>
            <w:r>
              <w:rPr>
                <w:noProof/>
                <w:position w:val="-10"/>
              </w:rPr>
              <w:drawing>
                <wp:inline distT="0" distB="0" distL="0" distR="0">
                  <wp:extent cx="561340" cy="267970"/>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p>
        </w:tc>
        <w:tc>
          <w:tcPr>
            <w:tcW w:w="5046" w:type="dxa"/>
          </w:tcPr>
          <w:p w:rsidR="00626362" w:rsidRDefault="00626362">
            <w:pPr>
              <w:pStyle w:val="ConsPlusNormal"/>
            </w:pPr>
            <w:r>
              <w:t>Однотрансформаторные подстанции (за исключением РТП) мощностью от 100 до 250 кВА включительно столбового/мачтового типа</w:t>
            </w:r>
          </w:p>
        </w:tc>
        <w:tc>
          <w:tcPr>
            <w:tcW w:w="2438" w:type="dxa"/>
          </w:tcPr>
          <w:p w:rsidR="00626362" w:rsidRDefault="00626362">
            <w:pPr>
              <w:pStyle w:val="ConsPlusNormal"/>
            </w:pPr>
            <w:r>
              <w:t>6315,45</w:t>
            </w:r>
          </w:p>
        </w:tc>
      </w:tr>
      <w:tr w:rsidR="00626362">
        <w:tc>
          <w:tcPr>
            <w:tcW w:w="1522" w:type="dxa"/>
          </w:tcPr>
          <w:p w:rsidR="00626362" w:rsidRDefault="00626362">
            <w:pPr>
              <w:pStyle w:val="ConsPlusNormal"/>
            </w:pPr>
            <w:r>
              <w:rPr>
                <w:noProof/>
                <w:position w:val="-10"/>
              </w:rPr>
              <w:drawing>
                <wp:inline distT="0" distB="0" distL="0" distR="0">
                  <wp:extent cx="561340" cy="267970"/>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p>
        </w:tc>
        <w:tc>
          <w:tcPr>
            <w:tcW w:w="5046" w:type="dxa"/>
          </w:tcPr>
          <w:p w:rsidR="00626362" w:rsidRDefault="00626362">
            <w:pPr>
              <w:pStyle w:val="ConsPlusNormal"/>
            </w:pPr>
            <w:r>
              <w:t>Однотрансформаторные подстанции (за исключением РТП) мощностью до 25 кВА включительно шкафного или киоскового типа</w:t>
            </w:r>
          </w:p>
        </w:tc>
        <w:tc>
          <w:tcPr>
            <w:tcW w:w="2438" w:type="dxa"/>
          </w:tcPr>
          <w:p w:rsidR="00626362" w:rsidRDefault="00626362">
            <w:pPr>
              <w:pStyle w:val="ConsPlusNormal"/>
            </w:pPr>
            <w:r>
              <w:t>57218,47</w:t>
            </w:r>
          </w:p>
        </w:tc>
      </w:tr>
      <w:tr w:rsidR="00626362">
        <w:tc>
          <w:tcPr>
            <w:tcW w:w="1522" w:type="dxa"/>
          </w:tcPr>
          <w:p w:rsidR="00626362" w:rsidRDefault="00626362">
            <w:pPr>
              <w:pStyle w:val="ConsPlusNormal"/>
            </w:pPr>
            <w:r>
              <w:rPr>
                <w:noProof/>
                <w:position w:val="-10"/>
              </w:rPr>
              <w:drawing>
                <wp:inline distT="0" distB="0" distL="0" distR="0">
                  <wp:extent cx="561340" cy="267970"/>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p>
        </w:tc>
        <w:tc>
          <w:tcPr>
            <w:tcW w:w="5046" w:type="dxa"/>
          </w:tcPr>
          <w:p w:rsidR="00626362" w:rsidRDefault="00626362">
            <w:pPr>
              <w:pStyle w:val="ConsPlusNormal"/>
            </w:pPr>
            <w:r>
              <w:t>Однотрансформаторные подстанции (за исключением РТП) мощностью от 25 до 100 кВА включительно шкафного или киоскового типа</w:t>
            </w:r>
          </w:p>
        </w:tc>
        <w:tc>
          <w:tcPr>
            <w:tcW w:w="2438" w:type="dxa"/>
          </w:tcPr>
          <w:p w:rsidR="00626362" w:rsidRDefault="00626362">
            <w:pPr>
              <w:pStyle w:val="ConsPlusNormal"/>
            </w:pPr>
            <w:r>
              <w:t>14886,09</w:t>
            </w:r>
          </w:p>
        </w:tc>
      </w:tr>
      <w:tr w:rsidR="00626362">
        <w:tc>
          <w:tcPr>
            <w:tcW w:w="1522" w:type="dxa"/>
          </w:tcPr>
          <w:p w:rsidR="00626362" w:rsidRDefault="00626362">
            <w:pPr>
              <w:pStyle w:val="ConsPlusNormal"/>
            </w:pPr>
            <w:r>
              <w:rPr>
                <w:noProof/>
                <w:position w:val="-10"/>
              </w:rPr>
              <w:drawing>
                <wp:inline distT="0" distB="0" distL="0" distR="0">
                  <wp:extent cx="561340" cy="267970"/>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p>
        </w:tc>
        <w:tc>
          <w:tcPr>
            <w:tcW w:w="5046" w:type="dxa"/>
          </w:tcPr>
          <w:p w:rsidR="00626362" w:rsidRDefault="00626362">
            <w:pPr>
              <w:pStyle w:val="ConsPlusNormal"/>
            </w:pPr>
            <w:r>
              <w:t>Однотрансформаторные подстанции (за исключением РТП) мощностью от 100 до 250 кВА включительно шкафного или киоскового типа</w:t>
            </w:r>
          </w:p>
        </w:tc>
        <w:tc>
          <w:tcPr>
            <w:tcW w:w="2438" w:type="dxa"/>
          </w:tcPr>
          <w:p w:rsidR="00626362" w:rsidRDefault="00626362">
            <w:pPr>
              <w:pStyle w:val="ConsPlusNormal"/>
            </w:pPr>
            <w:r>
              <w:t>8255,99</w:t>
            </w:r>
          </w:p>
        </w:tc>
      </w:tr>
      <w:tr w:rsidR="00626362">
        <w:tc>
          <w:tcPr>
            <w:tcW w:w="1522" w:type="dxa"/>
          </w:tcPr>
          <w:p w:rsidR="00626362" w:rsidRDefault="00626362">
            <w:pPr>
              <w:pStyle w:val="ConsPlusNormal"/>
            </w:pPr>
            <w:r>
              <w:rPr>
                <w:noProof/>
                <w:position w:val="-10"/>
              </w:rPr>
              <w:drawing>
                <wp:inline distT="0" distB="0" distL="0" distR="0">
                  <wp:extent cx="561340" cy="267970"/>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p>
        </w:tc>
        <w:tc>
          <w:tcPr>
            <w:tcW w:w="5046" w:type="dxa"/>
          </w:tcPr>
          <w:p w:rsidR="00626362" w:rsidRDefault="00626362">
            <w:pPr>
              <w:pStyle w:val="ConsPlusNormal"/>
            </w:pPr>
            <w:r>
              <w:t>Однотрансформаторные подстанции (за исключением РТП) мощностью от 250 до 400 кВА включительно шкафного или киоскового типа</w:t>
            </w:r>
          </w:p>
        </w:tc>
        <w:tc>
          <w:tcPr>
            <w:tcW w:w="2438" w:type="dxa"/>
          </w:tcPr>
          <w:p w:rsidR="00626362" w:rsidRDefault="00626362">
            <w:pPr>
              <w:pStyle w:val="ConsPlusNormal"/>
            </w:pPr>
            <w:r>
              <w:t>4957,88</w:t>
            </w:r>
          </w:p>
        </w:tc>
      </w:tr>
      <w:tr w:rsidR="00626362">
        <w:tc>
          <w:tcPr>
            <w:tcW w:w="1522" w:type="dxa"/>
          </w:tcPr>
          <w:p w:rsidR="00626362" w:rsidRDefault="00626362">
            <w:pPr>
              <w:pStyle w:val="ConsPlusNormal"/>
            </w:pPr>
            <w:r>
              <w:rPr>
                <w:noProof/>
                <w:position w:val="-10"/>
              </w:rPr>
              <w:drawing>
                <wp:inline distT="0" distB="0" distL="0" distR="0">
                  <wp:extent cx="561340" cy="267970"/>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p>
        </w:tc>
        <w:tc>
          <w:tcPr>
            <w:tcW w:w="5046" w:type="dxa"/>
          </w:tcPr>
          <w:p w:rsidR="00626362" w:rsidRDefault="00626362">
            <w:pPr>
              <w:pStyle w:val="ConsPlusNormal"/>
            </w:pPr>
            <w:r>
              <w:t>Однотрансформаторные подстанции (за исключением РТП) мощностью от 400 до 630 кВА включительно шкафного или киоскового типа</w:t>
            </w:r>
          </w:p>
        </w:tc>
        <w:tc>
          <w:tcPr>
            <w:tcW w:w="2438" w:type="dxa"/>
          </w:tcPr>
          <w:p w:rsidR="00626362" w:rsidRDefault="00626362">
            <w:pPr>
              <w:pStyle w:val="ConsPlusNormal"/>
            </w:pPr>
            <w:r>
              <w:t>4094,41</w:t>
            </w:r>
          </w:p>
        </w:tc>
      </w:tr>
      <w:tr w:rsidR="00626362">
        <w:tc>
          <w:tcPr>
            <w:tcW w:w="1522" w:type="dxa"/>
          </w:tcPr>
          <w:p w:rsidR="00626362" w:rsidRDefault="00626362">
            <w:pPr>
              <w:pStyle w:val="ConsPlusNormal"/>
            </w:pPr>
            <w:r>
              <w:rPr>
                <w:noProof/>
                <w:position w:val="-10"/>
              </w:rPr>
              <w:drawing>
                <wp:inline distT="0" distB="0" distL="0" distR="0">
                  <wp:extent cx="561340" cy="267970"/>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p>
        </w:tc>
        <w:tc>
          <w:tcPr>
            <w:tcW w:w="5046" w:type="dxa"/>
          </w:tcPr>
          <w:p w:rsidR="00626362" w:rsidRDefault="00626362">
            <w:pPr>
              <w:pStyle w:val="ConsPlusNormal"/>
            </w:pPr>
            <w:r>
              <w:t>Однотрансформаторные подстанции (за исключением РТП) мощностью от 630 до 1000 кВА включительно шкафного или киоскового типа</w:t>
            </w:r>
          </w:p>
        </w:tc>
        <w:tc>
          <w:tcPr>
            <w:tcW w:w="2438" w:type="dxa"/>
          </w:tcPr>
          <w:p w:rsidR="00626362" w:rsidRDefault="00626362">
            <w:pPr>
              <w:pStyle w:val="ConsPlusNormal"/>
            </w:pPr>
            <w:r>
              <w:t>4471,49</w:t>
            </w:r>
          </w:p>
        </w:tc>
      </w:tr>
      <w:tr w:rsidR="00626362">
        <w:tc>
          <w:tcPr>
            <w:tcW w:w="1522" w:type="dxa"/>
          </w:tcPr>
          <w:p w:rsidR="00626362" w:rsidRDefault="00626362">
            <w:pPr>
              <w:pStyle w:val="ConsPlusNormal"/>
            </w:pPr>
            <w:r>
              <w:rPr>
                <w:noProof/>
                <w:position w:val="-10"/>
              </w:rPr>
              <w:drawing>
                <wp:inline distT="0" distB="0" distL="0" distR="0">
                  <wp:extent cx="561340" cy="267970"/>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p>
        </w:tc>
        <w:tc>
          <w:tcPr>
            <w:tcW w:w="5046" w:type="dxa"/>
          </w:tcPr>
          <w:p w:rsidR="00626362" w:rsidRDefault="00626362">
            <w:pPr>
              <w:pStyle w:val="ConsPlusNormal"/>
            </w:pPr>
            <w:r>
              <w:t>Однотрансформаторные подстанции (за исключением РТП) мощностью от 100 до 250 кВА включительно блочного типа</w:t>
            </w:r>
          </w:p>
        </w:tc>
        <w:tc>
          <w:tcPr>
            <w:tcW w:w="2438" w:type="dxa"/>
          </w:tcPr>
          <w:p w:rsidR="00626362" w:rsidRDefault="00626362">
            <w:pPr>
              <w:pStyle w:val="ConsPlusNormal"/>
            </w:pPr>
            <w:r>
              <w:t>14392,88</w:t>
            </w:r>
          </w:p>
        </w:tc>
      </w:tr>
      <w:tr w:rsidR="00626362">
        <w:tc>
          <w:tcPr>
            <w:tcW w:w="1522" w:type="dxa"/>
          </w:tcPr>
          <w:p w:rsidR="00626362" w:rsidRDefault="00626362">
            <w:pPr>
              <w:pStyle w:val="ConsPlusNormal"/>
            </w:pPr>
            <w:r>
              <w:rPr>
                <w:noProof/>
                <w:position w:val="-10"/>
              </w:rPr>
              <w:drawing>
                <wp:inline distT="0" distB="0" distL="0" distR="0">
                  <wp:extent cx="561340" cy="267970"/>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p>
        </w:tc>
        <w:tc>
          <w:tcPr>
            <w:tcW w:w="5046" w:type="dxa"/>
          </w:tcPr>
          <w:p w:rsidR="00626362" w:rsidRDefault="00626362">
            <w:pPr>
              <w:pStyle w:val="ConsPlusNormal"/>
            </w:pPr>
            <w:r>
              <w:t>Однотрансформаторные подстанции (за исключением РТП) мощностью от 400 до 630 кВА включительно блочного типа</w:t>
            </w:r>
          </w:p>
        </w:tc>
        <w:tc>
          <w:tcPr>
            <w:tcW w:w="2438" w:type="dxa"/>
          </w:tcPr>
          <w:p w:rsidR="00626362" w:rsidRDefault="00626362">
            <w:pPr>
              <w:pStyle w:val="ConsPlusNormal"/>
            </w:pPr>
            <w:r>
              <w:t>19010,52</w:t>
            </w:r>
          </w:p>
        </w:tc>
      </w:tr>
      <w:tr w:rsidR="00626362">
        <w:tc>
          <w:tcPr>
            <w:tcW w:w="1522" w:type="dxa"/>
          </w:tcPr>
          <w:p w:rsidR="00626362" w:rsidRDefault="00626362">
            <w:pPr>
              <w:pStyle w:val="ConsPlusNormal"/>
            </w:pPr>
            <w:r>
              <w:rPr>
                <w:noProof/>
                <w:position w:val="-10"/>
              </w:rPr>
              <w:drawing>
                <wp:inline distT="0" distB="0" distL="0" distR="0">
                  <wp:extent cx="561340" cy="267970"/>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p>
        </w:tc>
        <w:tc>
          <w:tcPr>
            <w:tcW w:w="5046" w:type="dxa"/>
          </w:tcPr>
          <w:p w:rsidR="00626362" w:rsidRDefault="00626362">
            <w:pPr>
              <w:pStyle w:val="ConsPlusNormal"/>
            </w:pPr>
            <w:r>
              <w:t>Однотрансформаторные подстанции (за исключением РТП) мощностью от 630 до 1000 кВА включительно блочного типа</w:t>
            </w:r>
          </w:p>
        </w:tc>
        <w:tc>
          <w:tcPr>
            <w:tcW w:w="2438" w:type="dxa"/>
          </w:tcPr>
          <w:p w:rsidR="00626362" w:rsidRDefault="00626362">
            <w:pPr>
              <w:pStyle w:val="ConsPlusNormal"/>
            </w:pPr>
            <w:r>
              <w:t>5668,06</w:t>
            </w:r>
          </w:p>
        </w:tc>
      </w:tr>
      <w:tr w:rsidR="00626362">
        <w:tc>
          <w:tcPr>
            <w:tcW w:w="1522" w:type="dxa"/>
          </w:tcPr>
          <w:p w:rsidR="00626362" w:rsidRDefault="00626362">
            <w:pPr>
              <w:pStyle w:val="ConsPlusNormal"/>
            </w:pPr>
            <w:r>
              <w:rPr>
                <w:noProof/>
                <w:position w:val="-10"/>
              </w:rPr>
              <w:drawing>
                <wp:inline distT="0" distB="0" distL="0" distR="0">
                  <wp:extent cx="561340" cy="267970"/>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p>
        </w:tc>
        <w:tc>
          <w:tcPr>
            <w:tcW w:w="5046" w:type="dxa"/>
          </w:tcPr>
          <w:p w:rsidR="00626362" w:rsidRDefault="00626362">
            <w:pPr>
              <w:pStyle w:val="ConsPlusNormal"/>
            </w:pPr>
            <w:r>
              <w:t>Двухтрансформаторные и более подстанции (за исключением РТП) мощностью от 25 до 100 кВА включительно шкафного или киоскового типа</w:t>
            </w:r>
          </w:p>
        </w:tc>
        <w:tc>
          <w:tcPr>
            <w:tcW w:w="2438" w:type="dxa"/>
          </w:tcPr>
          <w:p w:rsidR="00626362" w:rsidRDefault="00626362">
            <w:pPr>
              <w:pStyle w:val="ConsPlusNormal"/>
            </w:pPr>
            <w:r>
              <w:t>26926,21</w:t>
            </w:r>
          </w:p>
        </w:tc>
      </w:tr>
      <w:tr w:rsidR="00626362">
        <w:tc>
          <w:tcPr>
            <w:tcW w:w="1522" w:type="dxa"/>
          </w:tcPr>
          <w:p w:rsidR="00626362" w:rsidRDefault="00626362">
            <w:pPr>
              <w:pStyle w:val="ConsPlusNormal"/>
            </w:pPr>
            <w:r>
              <w:rPr>
                <w:noProof/>
                <w:position w:val="-10"/>
              </w:rPr>
              <w:drawing>
                <wp:inline distT="0" distB="0" distL="0" distR="0">
                  <wp:extent cx="561340" cy="267970"/>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p>
        </w:tc>
        <w:tc>
          <w:tcPr>
            <w:tcW w:w="5046" w:type="dxa"/>
          </w:tcPr>
          <w:p w:rsidR="00626362" w:rsidRDefault="00626362">
            <w:pPr>
              <w:pStyle w:val="ConsPlusNormal"/>
            </w:pPr>
            <w:r>
              <w:t>Двухтрансформаторные и более подстанции (за исключением РТП) мощностью от 100 до 250 кВА включительно шкафного или киоскового типа</w:t>
            </w:r>
          </w:p>
        </w:tc>
        <w:tc>
          <w:tcPr>
            <w:tcW w:w="2438" w:type="dxa"/>
          </w:tcPr>
          <w:p w:rsidR="00626362" w:rsidRDefault="00626362">
            <w:pPr>
              <w:pStyle w:val="ConsPlusNormal"/>
            </w:pPr>
            <w:r>
              <w:t>11443,73</w:t>
            </w:r>
          </w:p>
        </w:tc>
      </w:tr>
      <w:tr w:rsidR="00626362">
        <w:tc>
          <w:tcPr>
            <w:tcW w:w="1522" w:type="dxa"/>
          </w:tcPr>
          <w:p w:rsidR="00626362" w:rsidRDefault="00626362">
            <w:pPr>
              <w:pStyle w:val="ConsPlusNormal"/>
            </w:pPr>
            <w:r>
              <w:rPr>
                <w:noProof/>
                <w:position w:val="-10"/>
              </w:rPr>
              <w:drawing>
                <wp:inline distT="0" distB="0" distL="0" distR="0">
                  <wp:extent cx="561340" cy="267970"/>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p>
        </w:tc>
        <w:tc>
          <w:tcPr>
            <w:tcW w:w="5046" w:type="dxa"/>
          </w:tcPr>
          <w:p w:rsidR="00626362" w:rsidRDefault="00626362">
            <w:pPr>
              <w:pStyle w:val="ConsPlusNormal"/>
            </w:pPr>
            <w:r>
              <w:t>Двухтрансформаторные и более подстанции (за исключением РТП) мощностью от 250 до 400 кВА включительно шкафного или киоскового типа</w:t>
            </w:r>
          </w:p>
        </w:tc>
        <w:tc>
          <w:tcPr>
            <w:tcW w:w="2438" w:type="dxa"/>
          </w:tcPr>
          <w:p w:rsidR="00626362" w:rsidRDefault="00626362">
            <w:pPr>
              <w:pStyle w:val="ConsPlusNormal"/>
            </w:pPr>
            <w:r>
              <w:t>5494,50</w:t>
            </w:r>
          </w:p>
        </w:tc>
      </w:tr>
      <w:tr w:rsidR="00626362">
        <w:tc>
          <w:tcPr>
            <w:tcW w:w="1522" w:type="dxa"/>
          </w:tcPr>
          <w:p w:rsidR="00626362" w:rsidRDefault="00626362">
            <w:pPr>
              <w:pStyle w:val="ConsPlusNormal"/>
            </w:pPr>
            <w:r>
              <w:rPr>
                <w:noProof/>
                <w:position w:val="-10"/>
              </w:rPr>
              <w:lastRenderedPageBreak/>
              <w:drawing>
                <wp:inline distT="0" distB="0" distL="0" distR="0">
                  <wp:extent cx="561340" cy="267970"/>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p>
        </w:tc>
        <w:tc>
          <w:tcPr>
            <w:tcW w:w="5046" w:type="dxa"/>
          </w:tcPr>
          <w:p w:rsidR="00626362" w:rsidRDefault="00626362">
            <w:pPr>
              <w:pStyle w:val="ConsPlusNormal"/>
            </w:pPr>
            <w:r>
              <w:t>Двухтрансформаторные и более подстанции (за исключением РТП) мощностью от 400 до 630 кВА включительно шкафного или киоскового типа</w:t>
            </w:r>
          </w:p>
        </w:tc>
        <w:tc>
          <w:tcPr>
            <w:tcW w:w="2438" w:type="dxa"/>
          </w:tcPr>
          <w:p w:rsidR="00626362" w:rsidRDefault="00626362">
            <w:pPr>
              <w:pStyle w:val="ConsPlusNormal"/>
            </w:pPr>
            <w:r>
              <w:t>6062,31</w:t>
            </w:r>
          </w:p>
        </w:tc>
      </w:tr>
      <w:tr w:rsidR="00626362">
        <w:tc>
          <w:tcPr>
            <w:tcW w:w="1522" w:type="dxa"/>
          </w:tcPr>
          <w:p w:rsidR="00626362" w:rsidRDefault="00626362">
            <w:pPr>
              <w:pStyle w:val="ConsPlusNormal"/>
            </w:pPr>
            <w:r>
              <w:rPr>
                <w:noProof/>
                <w:position w:val="-10"/>
              </w:rPr>
              <w:drawing>
                <wp:inline distT="0" distB="0" distL="0" distR="0">
                  <wp:extent cx="561340" cy="267970"/>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p>
        </w:tc>
        <w:tc>
          <w:tcPr>
            <w:tcW w:w="5046" w:type="dxa"/>
          </w:tcPr>
          <w:p w:rsidR="00626362" w:rsidRDefault="00626362">
            <w:pPr>
              <w:pStyle w:val="ConsPlusNormal"/>
            </w:pPr>
            <w:r>
              <w:t>Двухтрансформаторные и более подстанции (за исключением РТП) мощностью от 630 до 1000 кВА включительно шкафного или киоскового типа</w:t>
            </w:r>
          </w:p>
        </w:tc>
        <w:tc>
          <w:tcPr>
            <w:tcW w:w="2438" w:type="dxa"/>
          </w:tcPr>
          <w:p w:rsidR="00626362" w:rsidRDefault="00626362">
            <w:pPr>
              <w:pStyle w:val="ConsPlusNormal"/>
            </w:pPr>
            <w:r>
              <w:t>4726,07</w:t>
            </w:r>
          </w:p>
        </w:tc>
      </w:tr>
      <w:tr w:rsidR="00626362">
        <w:tc>
          <w:tcPr>
            <w:tcW w:w="1522" w:type="dxa"/>
          </w:tcPr>
          <w:p w:rsidR="00626362" w:rsidRDefault="00626362">
            <w:pPr>
              <w:pStyle w:val="ConsPlusNormal"/>
            </w:pPr>
            <w:r>
              <w:rPr>
                <w:noProof/>
                <w:position w:val="-10"/>
              </w:rPr>
              <w:drawing>
                <wp:inline distT="0" distB="0" distL="0" distR="0">
                  <wp:extent cx="561340" cy="267970"/>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p>
        </w:tc>
        <w:tc>
          <w:tcPr>
            <w:tcW w:w="5046" w:type="dxa"/>
          </w:tcPr>
          <w:p w:rsidR="00626362" w:rsidRDefault="00626362">
            <w:pPr>
              <w:pStyle w:val="ConsPlusNormal"/>
            </w:pPr>
            <w:r>
              <w:t>двухтрансформаторные и более подстанции (за исключением РТП) мощностью от 1600 кВА до 2000 кВА включительно шкафного или киоскового типа</w:t>
            </w:r>
          </w:p>
        </w:tc>
        <w:tc>
          <w:tcPr>
            <w:tcW w:w="2438" w:type="dxa"/>
          </w:tcPr>
          <w:p w:rsidR="00626362" w:rsidRDefault="00626362">
            <w:pPr>
              <w:pStyle w:val="ConsPlusNormal"/>
            </w:pPr>
            <w:r>
              <w:t>5056,31</w:t>
            </w:r>
          </w:p>
        </w:tc>
      </w:tr>
      <w:tr w:rsidR="00626362">
        <w:tc>
          <w:tcPr>
            <w:tcW w:w="1522" w:type="dxa"/>
          </w:tcPr>
          <w:p w:rsidR="00626362" w:rsidRDefault="00626362">
            <w:pPr>
              <w:pStyle w:val="ConsPlusNormal"/>
            </w:pPr>
            <w:r>
              <w:rPr>
                <w:noProof/>
                <w:position w:val="-10"/>
              </w:rPr>
              <w:drawing>
                <wp:inline distT="0" distB="0" distL="0" distR="0">
                  <wp:extent cx="561340" cy="267970"/>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p>
        </w:tc>
        <w:tc>
          <w:tcPr>
            <w:tcW w:w="5046" w:type="dxa"/>
          </w:tcPr>
          <w:p w:rsidR="00626362" w:rsidRDefault="00626362">
            <w:pPr>
              <w:pStyle w:val="ConsPlusNormal"/>
            </w:pPr>
            <w:r>
              <w:t>Двухтрансформаторные и более подстанции (за исключением РТП) мощностью от 100 до 250 кВА включительно блочного типа</w:t>
            </w:r>
          </w:p>
        </w:tc>
        <w:tc>
          <w:tcPr>
            <w:tcW w:w="2438" w:type="dxa"/>
          </w:tcPr>
          <w:p w:rsidR="00626362" w:rsidRDefault="00626362">
            <w:pPr>
              <w:pStyle w:val="ConsPlusNormal"/>
            </w:pPr>
            <w:r>
              <w:t>14721,76</w:t>
            </w:r>
          </w:p>
        </w:tc>
      </w:tr>
      <w:tr w:rsidR="00626362">
        <w:tc>
          <w:tcPr>
            <w:tcW w:w="1522" w:type="dxa"/>
          </w:tcPr>
          <w:p w:rsidR="00626362" w:rsidRDefault="00626362">
            <w:pPr>
              <w:pStyle w:val="ConsPlusNormal"/>
            </w:pPr>
            <w:r>
              <w:rPr>
                <w:noProof/>
                <w:position w:val="-10"/>
              </w:rPr>
              <w:drawing>
                <wp:inline distT="0" distB="0" distL="0" distR="0">
                  <wp:extent cx="561340" cy="267970"/>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p>
        </w:tc>
        <w:tc>
          <w:tcPr>
            <w:tcW w:w="5046" w:type="dxa"/>
          </w:tcPr>
          <w:p w:rsidR="00626362" w:rsidRDefault="00626362">
            <w:pPr>
              <w:pStyle w:val="ConsPlusNormal"/>
            </w:pPr>
            <w:r>
              <w:t>Двухтрансформаторные и более подстанции (за исключением РТП) мощностью от 250 до 400 кВА включительно блочного типа</w:t>
            </w:r>
          </w:p>
        </w:tc>
        <w:tc>
          <w:tcPr>
            <w:tcW w:w="2438" w:type="dxa"/>
          </w:tcPr>
          <w:p w:rsidR="00626362" w:rsidRDefault="00626362">
            <w:pPr>
              <w:pStyle w:val="ConsPlusNormal"/>
            </w:pPr>
            <w:r>
              <w:t>11479,87</w:t>
            </w:r>
          </w:p>
        </w:tc>
      </w:tr>
      <w:tr w:rsidR="00626362">
        <w:tc>
          <w:tcPr>
            <w:tcW w:w="1522" w:type="dxa"/>
          </w:tcPr>
          <w:p w:rsidR="00626362" w:rsidRDefault="00626362">
            <w:pPr>
              <w:pStyle w:val="ConsPlusNormal"/>
            </w:pPr>
            <w:r>
              <w:rPr>
                <w:noProof/>
                <w:position w:val="-10"/>
              </w:rPr>
              <w:drawing>
                <wp:inline distT="0" distB="0" distL="0" distR="0">
                  <wp:extent cx="561340" cy="267970"/>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p>
        </w:tc>
        <w:tc>
          <w:tcPr>
            <w:tcW w:w="5046" w:type="dxa"/>
          </w:tcPr>
          <w:p w:rsidR="00626362" w:rsidRDefault="00626362">
            <w:pPr>
              <w:pStyle w:val="ConsPlusNormal"/>
            </w:pPr>
            <w:r>
              <w:t>Двухтрансформаторные и более подстанции (за исключением РТП) мощностью от 400 до 630 кВА включительно блочного типа</w:t>
            </w:r>
          </w:p>
        </w:tc>
        <w:tc>
          <w:tcPr>
            <w:tcW w:w="2438" w:type="dxa"/>
          </w:tcPr>
          <w:p w:rsidR="00626362" w:rsidRDefault="00626362">
            <w:pPr>
              <w:pStyle w:val="ConsPlusNormal"/>
            </w:pPr>
            <w:r>
              <w:t>8659,85</w:t>
            </w:r>
          </w:p>
        </w:tc>
      </w:tr>
      <w:tr w:rsidR="00626362">
        <w:tc>
          <w:tcPr>
            <w:tcW w:w="1522" w:type="dxa"/>
          </w:tcPr>
          <w:p w:rsidR="00626362" w:rsidRDefault="00626362">
            <w:pPr>
              <w:pStyle w:val="ConsPlusNormal"/>
            </w:pPr>
            <w:r>
              <w:rPr>
                <w:noProof/>
                <w:position w:val="-10"/>
              </w:rPr>
              <w:drawing>
                <wp:inline distT="0" distB="0" distL="0" distR="0">
                  <wp:extent cx="561340" cy="267970"/>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p>
        </w:tc>
        <w:tc>
          <w:tcPr>
            <w:tcW w:w="5046" w:type="dxa"/>
          </w:tcPr>
          <w:p w:rsidR="00626362" w:rsidRDefault="00626362">
            <w:pPr>
              <w:pStyle w:val="ConsPlusNormal"/>
            </w:pPr>
            <w:r>
              <w:t>Двухтрансформаторные и более подстанции (за исключением РТП) мощностью от 630 до 1000 кВА включительно блочного типа</w:t>
            </w:r>
          </w:p>
        </w:tc>
        <w:tc>
          <w:tcPr>
            <w:tcW w:w="2438" w:type="dxa"/>
          </w:tcPr>
          <w:p w:rsidR="00626362" w:rsidRDefault="00626362">
            <w:pPr>
              <w:pStyle w:val="ConsPlusNormal"/>
            </w:pPr>
            <w:r>
              <w:t>5991,01</w:t>
            </w:r>
          </w:p>
        </w:tc>
      </w:tr>
      <w:tr w:rsidR="00626362">
        <w:tc>
          <w:tcPr>
            <w:tcW w:w="1522" w:type="dxa"/>
          </w:tcPr>
          <w:p w:rsidR="00626362" w:rsidRDefault="00626362">
            <w:pPr>
              <w:pStyle w:val="ConsPlusNormal"/>
            </w:pPr>
            <w:r>
              <w:rPr>
                <w:noProof/>
                <w:position w:val="-10"/>
              </w:rPr>
              <w:drawing>
                <wp:inline distT="0" distB="0" distL="0" distR="0">
                  <wp:extent cx="561340" cy="267970"/>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p>
        </w:tc>
        <w:tc>
          <w:tcPr>
            <w:tcW w:w="5046" w:type="dxa"/>
          </w:tcPr>
          <w:p w:rsidR="00626362" w:rsidRDefault="00626362">
            <w:pPr>
              <w:pStyle w:val="ConsPlusNormal"/>
            </w:pPr>
            <w:r>
              <w:t>двухтрансформаторные и более подстанции (за исключением РТП) мощностью от 1000 кВА до 1250 кВА включительно блочного типа</w:t>
            </w:r>
          </w:p>
        </w:tc>
        <w:tc>
          <w:tcPr>
            <w:tcW w:w="2438" w:type="dxa"/>
          </w:tcPr>
          <w:p w:rsidR="00626362" w:rsidRDefault="00626362">
            <w:pPr>
              <w:pStyle w:val="ConsPlusNormal"/>
            </w:pPr>
            <w:r>
              <w:t>4939,14</w:t>
            </w:r>
          </w:p>
        </w:tc>
      </w:tr>
      <w:tr w:rsidR="00626362">
        <w:tc>
          <w:tcPr>
            <w:tcW w:w="1522" w:type="dxa"/>
          </w:tcPr>
          <w:p w:rsidR="00626362" w:rsidRDefault="00626362">
            <w:pPr>
              <w:pStyle w:val="ConsPlusNormal"/>
            </w:pPr>
            <w:r>
              <w:rPr>
                <w:noProof/>
                <w:position w:val="-10"/>
              </w:rPr>
              <w:drawing>
                <wp:inline distT="0" distB="0" distL="0" distR="0">
                  <wp:extent cx="561340" cy="267970"/>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p>
        </w:tc>
        <w:tc>
          <w:tcPr>
            <w:tcW w:w="5046" w:type="dxa"/>
          </w:tcPr>
          <w:p w:rsidR="00626362" w:rsidRDefault="00626362">
            <w:pPr>
              <w:pStyle w:val="ConsPlusNormal"/>
            </w:pPr>
            <w:r>
              <w:t>двухтрансформаторные и более подстанции (за исключением РТП) мощностью от 1250 кВА до 1600 кВА включительно блочного типа</w:t>
            </w:r>
          </w:p>
        </w:tc>
        <w:tc>
          <w:tcPr>
            <w:tcW w:w="2438" w:type="dxa"/>
          </w:tcPr>
          <w:p w:rsidR="00626362" w:rsidRDefault="00626362">
            <w:pPr>
              <w:pStyle w:val="ConsPlusNormal"/>
            </w:pPr>
            <w:r>
              <w:t>4832,33</w:t>
            </w:r>
          </w:p>
        </w:tc>
      </w:tr>
      <w:tr w:rsidR="00626362">
        <w:tc>
          <w:tcPr>
            <w:tcW w:w="1522" w:type="dxa"/>
          </w:tcPr>
          <w:p w:rsidR="00626362" w:rsidRDefault="00626362">
            <w:pPr>
              <w:pStyle w:val="ConsPlusNormal"/>
            </w:pPr>
            <w:r>
              <w:rPr>
                <w:noProof/>
                <w:position w:val="-10"/>
              </w:rPr>
              <w:drawing>
                <wp:inline distT="0" distB="0" distL="0" distR="0">
                  <wp:extent cx="561340" cy="267970"/>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p>
        </w:tc>
        <w:tc>
          <w:tcPr>
            <w:tcW w:w="5046" w:type="dxa"/>
          </w:tcPr>
          <w:p w:rsidR="00626362" w:rsidRDefault="00626362">
            <w:pPr>
              <w:pStyle w:val="ConsPlusNormal"/>
            </w:pPr>
            <w:r>
              <w:t>двухтрансформаторные и более подстанции (за исключением РТП) мощностью от 1600 кВА до 2000 кВА включительно блочного типа</w:t>
            </w:r>
          </w:p>
        </w:tc>
        <w:tc>
          <w:tcPr>
            <w:tcW w:w="2438" w:type="dxa"/>
          </w:tcPr>
          <w:p w:rsidR="00626362" w:rsidRDefault="00626362">
            <w:pPr>
              <w:pStyle w:val="ConsPlusNormal"/>
            </w:pPr>
            <w:r>
              <w:t>5553,34</w:t>
            </w:r>
          </w:p>
        </w:tc>
      </w:tr>
      <w:tr w:rsidR="00626362">
        <w:tc>
          <w:tcPr>
            <w:tcW w:w="1522" w:type="dxa"/>
          </w:tcPr>
          <w:p w:rsidR="00626362" w:rsidRDefault="00626362">
            <w:pPr>
              <w:pStyle w:val="ConsPlusNormal"/>
            </w:pPr>
            <w:r>
              <w:rPr>
                <w:noProof/>
                <w:position w:val="-10"/>
              </w:rPr>
              <w:drawing>
                <wp:inline distT="0" distB="0" distL="0" distR="0">
                  <wp:extent cx="561340" cy="267970"/>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p>
        </w:tc>
        <w:tc>
          <w:tcPr>
            <w:tcW w:w="5046" w:type="dxa"/>
          </w:tcPr>
          <w:p w:rsidR="00626362" w:rsidRDefault="00626362">
            <w:pPr>
              <w:pStyle w:val="ConsPlusNormal"/>
            </w:pPr>
            <w:r>
              <w:t>двухтрансформаторные и более подстанции (за исключением РТП) мощностью от 2000 кВА до 2500 кВА включительно блочного типа</w:t>
            </w:r>
          </w:p>
        </w:tc>
        <w:tc>
          <w:tcPr>
            <w:tcW w:w="2438" w:type="dxa"/>
          </w:tcPr>
          <w:p w:rsidR="00626362" w:rsidRDefault="00626362">
            <w:pPr>
              <w:pStyle w:val="ConsPlusNormal"/>
            </w:pPr>
            <w:r>
              <w:t>4927,50</w:t>
            </w:r>
          </w:p>
        </w:tc>
      </w:tr>
      <w:tr w:rsidR="00626362">
        <w:tc>
          <w:tcPr>
            <w:tcW w:w="9006" w:type="dxa"/>
            <w:gridSpan w:val="3"/>
          </w:tcPr>
          <w:p w:rsidR="00626362" w:rsidRDefault="00626362">
            <w:pPr>
              <w:pStyle w:val="ConsPlusNormal"/>
            </w:pPr>
            <w:r>
              <w:t>C</w:t>
            </w:r>
            <w:r>
              <w:rPr>
                <w:vertAlign w:val="subscript"/>
              </w:rPr>
              <w:t>5, 20/0,4 кВ</w:t>
            </w:r>
            <w:r>
              <w:t xml:space="preserve"> - стандартизированная тарифная ставка на покрытие расходов сетевой организации на строительство трансформаторных подстанций (ТП), за исключением распределительных трансформаторных подстанций (РТП), с уровнем напряжения до 35 кВ (руб./кВт)</w:t>
            </w:r>
          </w:p>
        </w:tc>
      </w:tr>
      <w:tr w:rsidR="00626362">
        <w:tc>
          <w:tcPr>
            <w:tcW w:w="1522" w:type="dxa"/>
          </w:tcPr>
          <w:p w:rsidR="00626362" w:rsidRDefault="00626362">
            <w:pPr>
              <w:pStyle w:val="ConsPlusNormal"/>
            </w:pPr>
            <w:r>
              <w:rPr>
                <w:noProof/>
                <w:position w:val="-10"/>
              </w:rPr>
              <w:drawing>
                <wp:inline distT="0" distB="0" distL="0" distR="0">
                  <wp:extent cx="561340" cy="267970"/>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p>
        </w:tc>
        <w:tc>
          <w:tcPr>
            <w:tcW w:w="5046" w:type="dxa"/>
          </w:tcPr>
          <w:p w:rsidR="00626362" w:rsidRDefault="00626362">
            <w:pPr>
              <w:pStyle w:val="ConsPlusNormal"/>
            </w:pPr>
            <w:r>
              <w:t>Двухтрансформаторные и более подстанции (за исключением РТП) мощностью от 630 до 1000 кВА включительно блочного типа</w:t>
            </w:r>
          </w:p>
        </w:tc>
        <w:tc>
          <w:tcPr>
            <w:tcW w:w="2438" w:type="dxa"/>
          </w:tcPr>
          <w:p w:rsidR="00626362" w:rsidRDefault="00626362">
            <w:pPr>
              <w:pStyle w:val="ConsPlusNormal"/>
            </w:pPr>
            <w:r>
              <w:t>7274,24</w:t>
            </w:r>
          </w:p>
        </w:tc>
      </w:tr>
      <w:tr w:rsidR="00626362">
        <w:tc>
          <w:tcPr>
            <w:tcW w:w="1522" w:type="dxa"/>
          </w:tcPr>
          <w:p w:rsidR="00626362" w:rsidRDefault="00626362">
            <w:pPr>
              <w:pStyle w:val="ConsPlusNormal"/>
            </w:pPr>
            <w:r>
              <w:rPr>
                <w:noProof/>
                <w:position w:val="-10"/>
              </w:rPr>
              <w:drawing>
                <wp:inline distT="0" distB="0" distL="0" distR="0">
                  <wp:extent cx="561340" cy="267970"/>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p>
        </w:tc>
        <w:tc>
          <w:tcPr>
            <w:tcW w:w="5046" w:type="dxa"/>
          </w:tcPr>
          <w:p w:rsidR="00626362" w:rsidRDefault="00626362">
            <w:pPr>
              <w:pStyle w:val="ConsPlusNormal"/>
            </w:pPr>
            <w:r>
              <w:t>двухтрансформаторные и более подстанции (за исключением РТП) мощностью от 1000 кВА до 1250 кВА включительно блочного типа</w:t>
            </w:r>
          </w:p>
        </w:tc>
        <w:tc>
          <w:tcPr>
            <w:tcW w:w="2438" w:type="dxa"/>
          </w:tcPr>
          <w:p w:rsidR="00626362" w:rsidRDefault="00626362">
            <w:pPr>
              <w:pStyle w:val="ConsPlusNormal"/>
            </w:pPr>
            <w:r>
              <w:t>4696,84</w:t>
            </w:r>
          </w:p>
        </w:tc>
      </w:tr>
      <w:tr w:rsidR="00626362">
        <w:tc>
          <w:tcPr>
            <w:tcW w:w="1522" w:type="dxa"/>
          </w:tcPr>
          <w:p w:rsidR="00626362" w:rsidRDefault="00626362">
            <w:pPr>
              <w:pStyle w:val="ConsPlusNormal"/>
            </w:pPr>
            <w:r>
              <w:rPr>
                <w:noProof/>
                <w:position w:val="-10"/>
              </w:rPr>
              <w:drawing>
                <wp:inline distT="0" distB="0" distL="0" distR="0">
                  <wp:extent cx="561340" cy="267970"/>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p>
        </w:tc>
        <w:tc>
          <w:tcPr>
            <w:tcW w:w="5046" w:type="dxa"/>
          </w:tcPr>
          <w:p w:rsidR="00626362" w:rsidRDefault="00626362">
            <w:pPr>
              <w:pStyle w:val="ConsPlusNormal"/>
            </w:pPr>
            <w:r>
              <w:t>Двухтрансформаторные и более подстанции (за исключением РТП) мощностью от 1250 кВА до 1600 кВА включительно блочного типа</w:t>
            </w:r>
          </w:p>
        </w:tc>
        <w:tc>
          <w:tcPr>
            <w:tcW w:w="2438" w:type="dxa"/>
          </w:tcPr>
          <w:p w:rsidR="00626362" w:rsidRDefault="00626362">
            <w:pPr>
              <w:pStyle w:val="ConsPlusNormal"/>
            </w:pPr>
            <w:r>
              <w:t>6202,82</w:t>
            </w:r>
          </w:p>
        </w:tc>
      </w:tr>
      <w:tr w:rsidR="00626362">
        <w:tc>
          <w:tcPr>
            <w:tcW w:w="1522" w:type="dxa"/>
          </w:tcPr>
          <w:p w:rsidR="00626362" w:rsidRDefault="00626362">
            <w:pPr>
              <w:pStyle w:val="ConsPlusNormal"/>
            </w:pPr>
            <w:r>
              <w:rPr>
                <w:noProof/>
                <w:position w:val="-10"/>
              </w:rPr>
              <w:lastRenderedPageBreak/>
              <w:drawing>
                <wp:inline distT="0" distB="0" distL="0" distR="0">
                  <wp:extent cx="561340" cy="267970"/>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p>
        </w:tc>
        <w:tc>
          <w:tcPr>
            <w:tcW w:w="5046" w:type="dxa"/>
          </w:tcPr>
          <w:p w:rsidR="00626362" w:rsidRDefault="00626362">
            <w:pPr>
              <w:pStyle w:val="ConsPlusNormal"/>
            </w:pPr>
            <w:r>
              <w:t>Двухтрансформаторные и более подстанции (за исключением РТП) мощностью от 2000 кВА до 2500 кВА включительно блочного типа</w:t>
            </w:r>
          </w:p>
        </w:tc>
        <w:tc>
          <w:tcPr>
            <w:tcW w:w="2438" w:type="dxa"/>
          </w:tcPr>
          <w:p w:rsidR="00626362" w:rsidRDefault="00626362">
            <w:pPr>
              <w:pStyle w:val="ConsPlusNormal"/>
            </w:pPr>
            <w:r>
              <w:t>6059,88</w:t>
            </w:r>
          </w:p>
        </w:tc>
      </w:tr>
      <w:tr w:rsidR="00626362">
        <w:tc>
          <w:tcPr>
            <w:tcW w:w="9006" w:type="dxa"/>
            <w:gridSpan w:val="3"/>
          </w:tcPr>
          <w:p w:rsidR="00626362" w:rsidRDefault="00626362">
            <w:pPr>
              <w:pStyle w:val="ConsPlusNormal"/>
            </w:pPr>
            <w:r>
              <w:t>С</w:t>
            </w:r>
            <w:r>
              <w:rPr>
                <w:vertAlign w:val="subscript"/>
              </w:rPr>
              <w:t>6, 6(10)/0,4 кВ</w:t>
            </w:r>
            <w:r>
              <w:t xml:space="preserve"> - стандартизированные тарифные ставки на покрытие расходов сетевой организации на строительство распределительных трансформаторных подстанций (РТП) с уровнем напряжения до 35 кВ (руб./кВт)</w:t>
            </w:r>
          </w:p>
        </w:tc>
      </w:tr>
      <w:tr w:rsidR="00626362">
        <w:tc>
          <w:tcPr>
            <w:tcW w:w="1522" w:type="dxa"/>
          </w:tcPr>
          <w:p w:rsidR="00626362" w:rsidRDefault="00626362">
            <w:pPr>
              <w:pStyle w:val="ConsPlusNormal"/>
            </w:pPr>
            <w:r>
              <w:rPr>
                <w:noProof/>
                <w:position w:val="-10"/>
              </w:rPr>
              <w:drawing>
                <wp:inline distT="0" distB="0" distL="0" distR="0">
                  <wp:extent cx="687070" cy="267970"/>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687070" cy="267970"/>
                          </a:xfrm>
                          <a:prstGeom prst="rect">
                            <a:avLst/>
                          </a:prstGeom>
                          <a:noFill/>
                          <a:ln>
                            <a:noFill/>
                          </a:ln>
                        </pic:spPr>
                      </pic:pic>
                    </a:graphicData>
                  </a:graphic>
                </wp:inline>
              </w:drawing>
            </w:r>
          </w:p>
        </w:tc>
        <w:tc>
          <w:tcPr>
            <w:tcW w:w="5046" w:type="dxa"/>
          </w:tcPr>
          <w:p w:rsidR="00626362" w:rsidRDefault="00626362">
            <w:pPr>
              <w:pStyle w:val="ConsPlusNormal"/>
            </w:pPr>
            <w:r>
              <w:t>Распределительные двухтрансформаторные подстанции мощностью от 100 до 250 кВА включительно закрытого типа</w:t>
            </w:r>
          </w:p>
        </w:tc>
        <w:tc>
          <w:tcPr>
            <w:tcW w:w="2438" w:type="dxa"/>
          </w:tcPr>
          <w:p w:rsidR="00626362" w:rsidRDefault="00626362">
            <w:pPr>
              <w:pStyle w:val="ConsPlusNormal"/>
            </w:pPr>
            <w:r>
              <w:t>41466,36</w:t>
            </w:r>
          </w:p>
        </w:tc>
      </w:tr>
      <w:tr w:rsidR="00626362">
        <w:tc>
          <w:tcPr>
            <w:tcW w:w="1522" w:type="dxa"/>
          </w:tcPr>
          <w:p w:rsidR="00626362" w:rsidRDefault="00626362">
            <w:pPr>
              <w:pStyle w:val="ConsPlusNormal"/>
            </w:pPr>
            <w:r>
              <w:rPr>
                <w:noProof/>
                <w:position w:val="-10"/>
              </w:rPr>
              <w:drawing>
                <wp:inline distT="0" distB="0" distL="0" distR="0">
                  <wp:extent cx="687070" cy="267970"/>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687070" cy="267970"/>
                          </a:xfrm>
                          <a:prstGeom prst="rect">
                            <a:avLst/>
                          </a:prstGeom>
                          <a:noFill/>
                          <a:ln>
                            <a:noFill/>
                          </a:ln>
                        </pic:spPr>
                      </pic:pic>
                    </a:graphicData>
                  </a:graphic>
                </wp:inline>
              </w:drawing>
            </w:r>
          </w:p>
        </w:tc>
        <w:tc>
          <w:tcPr>
            <w:tcW w:w="5046" w:type="dxa"/>
          </w:tcPr>
          <w:p w:rsidR="00626362" w:rsidRDefault="00626362">
            <w:pPr>
              <w:pStyle w:val="ConsPlusNormal"/>
            </w:pPr>
            <w:r>
              <w:t>распределительные двухтрансформаторные подстанции мощностью от 250 до 400 кВА включительно закрытого типа</w:t>
            </w:r>
          </w:p>
        </w:tc>
        <w:tc>
          <w:tcPr>
            <w:tcW w:w="2438" w:type="dxa"/>
          </w:tcPr>
          <w:p w:rsidR="00626362" w:rsidRDefault="00626362">
            <w:pPr>
              <w:pStyle w:val="ConsPlusNormal"/>
            </w:pPr>
            <w:r>
              <w:t>27024,52</w:t>
            </w:r>
          </w:p>
        </w:tc>
      </w:tr>
      <w:tr w:rsidR="00626362">
        <w:tc>
          <w:tcPr>
            <w:tcW w:w="1522" w:type="dxa"/>
          </w:tcPr>
          <w:p w:rsidR="00626362" w:rsidRDefault="00626362">
            <w:pPr>
              <w:pStyle w:val="ConsPlusNormal"/>
            </w:pPr>
            <w:r>
              <w:rPr>
                <w:noProof/>
                <w:position w:val="-10"/>
              </w:rPr>
              <w:drawing>
                <wp:inline distT="0" distB="0" distL="0" distR="0">
                  <wp:extent cx="687070" cy="267970"/>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687070" cy="267970"/>
                          </a:xfrm>
                          <a:prstGeom prst="rect">
                            <a:avLst/>
                          </a:prstGeom>
                          <a:noFill/>
                          <a:ln>
                            <a:noFill/>
                          </a:ln>
                        </pic:spPr>
                      </pic:pic>
                    </a:graphicData>
                  </a:graphic>
                </wp:inline>
              </w:drawing>
            </w:r>
          </w:p>
        </w:tc>
        <w:tc>
          <w:tcPr>
            <w:tcW w:w="5046" w:type="dxa"/>
          </w:tcPr>
          <w:p w:rsidR="00626362" w:rsidRDefault="00626362">
            <w:pPr>
              <w:pStyle w:val="ConsPlusNormal"/>
            </w:pPr>
            <w:r>
              <w:t>распределительные двухтрансформаторные подстанции мощностью от 630 до 1000 кВА включительно закрытого типа</w:t>
            </w:r>
          </w:p>
        </w:tc>
        <w:tc>
          <w:tcPr>
            <w:tcW w:w="2438" w:type="dxa"/>
          </w:tcPr>
          <w:p w:rsidR="00626362" w:rsidRDefault="00626362">
            <w:pPr>
              <w:pStyle w:val="ConsPlusNormal"/>
            </w:pPr>
            <w:r>
              <w:t>14911,05</w:t>
            </w:r>
          </w:p>
        </w:tc>
      </w:tr>
      <w:tr w:rsidR="00626362">
        <w:tc>
          <w:tcPr>
            <w:tcW w:w="1522" w:type="dxa"/>
          </w:tcPr>
          <w:p w:rsidR="00626362" w:rsidRDefault="00626362">
            <w:pPr>
              <w:pStyle w:val="ConsPlusNormal"/>
            </w:pPr>
            <w:r>
              <w:rPr>
                <w:noProof/>
                <w:position w:val="-10"/>
              </w:rPr>
              <w:drawing>
                <wp:inline distT="0" distB="0" distL="0" distR="0">
                  <wp:extent cx="687070" cy="267970"/>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687070" cy="267970"/>
                          </a:xfrm>
                          <a:prstGeom prst="rect">
                            <a:avLst/>
                          </a:prstGeom>
                          <a:noFill/>
                          <a:ln>
                            <a:noFill/>
                          </a:ln>
                        </pic:spPr>
                      </pic:pic>
                    </a:graphicData>
                  </a:graphic>
                </wp:inline>
              </w:drawing>
            </w:r>
          </w:p>
        </w:tc>
        <w:tc>
          <w:tcPr>
            <w:tcW w:w="5046" w:type="dxa"/>
          </w:tcPr>
          <w:p w:rsidR="00626362" w:rsidRDefault="00626362">
            <w:pPr>
              <w:pStyle w:val="ConsPlusNormal"/>
            </w:pPr>
            <w:r>
              <w:t>Распределительные двухтрансформаторные подстанции мощностью от 1000 до 1250 кВА включительно закрытого типа</w:t>
            </w:r>
          </w:p>
        </w:tc>
        <w:tc>
          <w:tcPr>
            <w:tcW w:w="2438" w:type="dxa"/>
          </w:tcPr>
          <w:p w:rsidR="00626362" w:rsidRDefault="00626362">
            <w:pPr>
              <w:pStyle w:val="ConsPlusNormal"/>
            </w:pPr>
            <w:r>
              <w:t>8279,42</w:t>
            </w:r>
          </w:p>
        </w:tc>
      </w:tr>
      <w:tr w:rsidR="00626362">
        <w:tc>
          <w:tcPr>
            <w:tcW w:w="1522" w:type="dxa"/>
          </w:tcPr>
          <w:p w:rsidR="00626362" w:rsidRDefault="00626362">
            <w:pPr>
              <w:pStyle w:val="ConsPlusNormal"/>
            </w:pPr>
            <w:r>
              <w:rPr>
                <w:noProof/>
                <w:position w:val="-10"/>
              </w:rPr>
              <w:drawing>
                <wp:inline distT="0" distB="0" distL="0" distR="0">
                  <wp:extent cx="687070" cy="267970"/>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687070" cy="267970"/>
                          </a:xfrm>
                          <a:prstGeom prst="rect">
                            <a:avLst/>
                          </a:prstGeom>
                          <a:noFill/>
                          <a:ln>
                            <a:noFill/>
                          </a:ln>
                        </pic:spPr>
                      </pic:pic>
                    </a:graphicData>
                  </a:graphic>
                </wp:inline>
              </w:drawing>
            </w:r>
          </w:p>
        </w:tc>
        <w:tc>
          <w:tcPr>
            <w:tcW w:w="5046" w:type="dxa"/>
          </w:tcPr>
          <w:p w:rsidR="00626362" w:rsidRDefault="00626362">
            <w:pPr>
              <w:pStyle w:val="ConsPlusNormal"/>
            </w:pPr>
            <w:r>
              <w:t>распределительные двухтрансформаторные подстанции мощностью от 1250 до 1600 кВА включительно закрытого типа</w:t>
            </w:r>
          </w:p>
        </w:tc>
        <w:tc>
          <w:tcPr>
            <w:tcW w:w="2438" w:type="dxa"/>
          </w:tcPr>
          <w:p w:rsidR="00626362" w:rsidRDefault="00626362">
            <w:pPr>
              <w:pStyle w:val="ConsPlusNormal"/>
            </w:pPr>
            <w:r>
              <w:t>10183,15</w:t>
            </w:r>
          </w:p>
        </w:tc>
      </w:tr>
      <w:tr w:rsidR="00626362">
        <w:tc>
          <w:tcPr>
            <w:tcW w:w="9006" w:type="dxa"/>
            <w:gridSpan w:val="3"/>
          </w:tcPr>
          <w:p w:rsidR="00626362" w:rsidRDefault="00626362">
            <w:pPr>
              <w:pStyle w:val="ConsPlusNormal"/>
            </w:pPr>
            <w:r>
              <w:t>С</w:t>
            </w:r>
            <w:r>
              <w:rPr>
                <w:vertAlign w:val="subscript"/>
              </w:rPr>
              <w:t>8, i</w:t>
            </w:r>
            <w:r>
              <w:t xml:space="preserve"> - стандартизированные тарифные ставки на покрытие расходов сетевой организации на обеспечение средствами коммерческого учета электрической энергии (мощности) (рублей за точку учета)</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Средства коммерческого учета электрической энергии (мощности) однофазные прямого включения</w:t>
            </w:r>
          </w:p>
        </w:tc>
        <w:tc>
          <w:tcPr>
            <w:tcW w:w="2438" w:type="dxa"/>
          </w:tcPr>
          <w:p w:rsidR="00626362" w:rsidRDefault="00626362">
            <w:pPr>
              <w:pStyle w:val="ConsPlusNormal"/>
            </w:pPr>
            <w:r>
              <w:t>29302,94</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Средства коммерческого учета электрической энергии (мощности) трехфазные прямого включения</w:t>
            </w:r>
          </w:p>
        </w:tc>
        <w:tc>
          <w:tcPr>
            <w:tcW w:w="2438" w:type="dxa"/>
          </w:tcPr>
          <w:p w:rsidR="00626362" w:rsidRDefault="00626362">
            <w:pPr>
              <w:pStyle w:val="ConsPlusNormal"/>
            </w:pPr>
            <w:r>
              <w:t>39838,32</w:t>
            </w:r>
          </w:p>
        </w:tc>
      </w:tr>
      <w:tr w:rsidR="00626362">
        <w:tc>
          <w:tcPr>
            <w:tcW w:w="1522" w:type="dxa"/>
          </w:tcPr>
          <w:p w:rsidR="00626362" w:rsidRDefault="00626362">
            <w:pPr>
              <w:pStyle w:val="ConsPlusNormal"/>
            </w:pPr>
            <w:r>
              <w:rPr>
                <w:noProof/>
                <w:position w:val="-10"/>
              </w:rPr>
              <w:drawing>
                <wp:inline distT="0" distB="0" distL="0" distR="0">
                  <wp:extent cx="754380" cy="267970"/>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754380" cy="267970"/>
                          </a:xfrm>
                          <a:prstGeom prst="rect">
                            <a:avLst/>
                          </a:prstGeom>
                          <a:noFill/>
                          <a:ln>
                            <a:noFill/>
                          </a:ln>
                        </pic:spPr>
                      </pic:pic>
                    </a:graphicData>
                  </a:graphic>
                </wp:inline>
              </w:drawing>
            </w:r>
          </w:p>
        </w:tc>
        <w:tc>
          <w:tcPr>
            <w:tcW w:w="5046" w:type="dxa"/>
          </w:tcPr>
          <w:p w:rsidR="00626362" w:rsidRDefault="00626362">
            <w:pPr>
              <w:pStyle w:val="ConsPlusNormal"/>
            </w:pPr>
            <w:r>
              <w:t>Средства коммерческого учета электрической энергии (мощности) трехфазные полукосвенного включения</w:t>
            </w:r>
          </w:p>
        </w:tc>
        <w:tc>
          <w:tcPr>
            <w:tcW w:w="2438" w:type="dxa"/>
          </w:tcPr>
          <w:p w:rsidR="00626362" w:rsidRDefault="00626362">
            <w:pPr>
              <w:pStyle w:val="ConsPlusNormal"/>
            </w:pPr>
            <w:r>
              <w:t>47739,90</w:t>
            </w:r>
          </w:p>
        </w:tc>
      </w:tr>
      <w:tr w:rsidR="00626362">
        <w:tc>
          <w:tcPr>
            <w:tcW w:w="1522" w:type="dxa"/>
          </w:tcPr>
          <w:p w:rsidR="00626362" w:rsidRDefault="00626362">
            <w:pPr>
              <w:pStyle w:val="ConsPlusNormal"/>
            </w:pPr>
            <w:r>
              <w:rPr>
                <w:noProof/>
                <w:position w:val="-10"/>
              </w:rPr>
              <w:drawing>
                <wp:inline distT="0" distB="0" distL="0" distR="0">
                  <wp:extent cx="486410" cy="267970"/>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486410" cy="267970"/>
                          </a:xfrm>
                          <a:prstGeom prst="rect">
                            <a:avLst/>
                          </a:prstGeom>
                          <a:noFill/>
                          <a:ln>
                            <a:noFill/>
                          </a:ln>
                        </pic:spPr>
                      </pic:pic>
                    </a:graphicData>
                  </a:graphic>
                </wp:inline>
              </w:drawing>
            </w:r>
          </w:p>
        </w:tc>
        <w:tc>
          <w:tcPr>
            <w:tcW w:w="5046" w:type="dxa"/>
          </w:tcPr>
          <w:p w:rsidR="00626362" w:rsidRDefault="00626362">
            <w:pPr>
              <w:pStyle w:val="ConsPlusNormal"/>
            </w:pPr>
            <w:r>
              <w:t>Средства коммерческого учета электрической энергии (мощности) трехфазные косвенного включения</w:t>
            </w:r>
          </w:p>
        </w:tc>
        <w:tc>
          <w:tcPr>
            <w:tcW w:w="2438" w:type="dxa"/>
          </w:tcPr>
          <w:p w:rsidR="00626362" w:rsidRDefault="00626362">
            <w:pPr>
              <w:pStyle w:val="ConsPlusNormal"/>
            </w:pPr>
            <w:r>
              <w:t>479426,31</w:t>
            </w:r>
          </w:p>
        </w:tc>
      </w:tr>
    </w:tbl>
    <w:p w:rsidR="00626362" w:rsidRDefault="00626362">
      <w:pPr>
        <w:pStyle w:val="ConsPlusNormal"/>
        <w:jc w:val="both"/>
      </w:pPr>
    </w:p>
    <w:p w:rsidR="00626362" w:rsidRDefault="00626362">
      <w:pPr>
        <w:pStyle w:val="ConsPlusNormal"/>
        <w:jc w:val="both"/>
      </w:pPr>
    </w:p>
    <w:p w:rsidR="00626362" w:rsidRDefault="00626362">
      <w:pPr>
        <w:pStyle w:val="ConsPlusNormal"/>
        <w:jc w:val="both"/>
      </w:pPr>
    </w:p>
    <w:p w:rsidR="00626362" w:rsidRDefault="00626362">
      <w:pPr>
        <w:pStyle w:val="ConsPlusNormal"/>
        <w:jc w:val="both"/>
      </w:pPr>
    </w:p>
    <w:p w:rsidR="00626362" w:rsidRDefault="00626362">
      <w:pPr>
        <w:pStyle w:val="ConsPlusNormal"/>
        <w:jc w:val="both"/>
      </w:pPr>
    </w:p>
    <w:p w:rsidR="00626362" w:rsidRDefault="00626362">
      <w:pPr>
        <w:pStyle w:val="ConsPlusNormal"/>
        <w:jc w:val="right"/>
        <w:outlineLvl w:val="0"/>
      </w:pPr>
      <w:r>
        <w:t>Приложение 4</w:t>
      </w:r>
    </w:p>
    <w:p w:rsidR="00626362" w:rsidRDefault="00626362">
      <w:pPr>
        <w:pStyle w:val="ConsPlusNormal"/>
        <w:jc w:val="right"/>
      </w:pPr>
      <w:r>
        <w:t>к распоряжению Комитета</w:t>
      </w:r>
    </w:p>
    <w:p w:rsidR="00626362" w:rsidRDefault="00626362">
      <w:pPr>
        <w:pStyle w:val="ConsPlusNormal"/>
        <w:jc w:val="right"/>
      </w:pPr>
      <w:r>
        <w:t>по ценам и тарифам</w:t>
      </w:r>
    </w:p>
    <w:p w:rsidR="00626362" w:rsidRDefault="00626362">
      <w:pPr>
        <w:pStyle w:val="ConsPlusNormal"/>
        <w:jc w:val="right"/>
      </w:pPr>
      <w:r>
        <w:t>Московской области</w:t>
      </w:r>
    </w:p>
    <w:p w:rsidR="00626362" w:rsidRDefault="00626362">
      <w:pPr>
        <w:pStyle w:val="ConsPlusNormal"/>
        <w:jc w:val="right"/>
      </w:pPr>
      <w:r>
        <w:t>от 29 ноября 2024 г. N 242-Р</w:t>
      </w:r>
    </w:p>
    <w:p w:rsidR="00626362" w:rsidRDefault="00626362">
      <w:pPr>
        <w:pStyle w:val="ConsPlusNormal"/>
        <w:jc w:val="both"/>
      </w:pPr>
    </w:p>
    <w:p w:rsidR="00626362" w:rsidRDefault="00626362">
      <w:pPr>
        <w:pStyle w:val="ConsPlusTitle"/>
        <w:jc w:val="center"/>
      </w:pPr>
      <w:bookmarkStart w:id="5" w:name="P871"/>
      <w:bookmarkEnd w:id="5"/>
      <w:r>
        <w:t>ФОРМУЛЫ</w:t>
      </w:r>
    </w:p>
    <w:p w:rsidR="00626362" w:rsidRDefault="00626362">
      <w:pPr>
        <w:pStyle w:val="ConsPlusTitle"/>
        <w:jc w:val="center"/>
      </w:pPr>
      <w:r>
        <w:lastRenderedPageBreak/>
        <w:t>ПЛАТЫ ЗА ТЕХНОЛОГИЧЕСКОЕ ПРИСОЕДИНЕНИЕ К ЭЛЕКТРИЧЕСКИМ СЕТЯМ</w:t>
      </w:r>
    </w:p>
    <w:p w:rsidR="00626362" w:rsidRDefault="00626362">
      <w:pPr>
        <w:pStyle w:val="ConsPlusTitle"/>
        <w:jc w:val="center"/>
      </w:pPr>
      <w:r>
        <w:t>СЕТЕВЫХ ОРГАНИЗАЦИЙ МОСКОВСКОЙ ОБЛАСТИ НА ТЕРРИТОРИИ</w:t>
      </w:r>
    </w:p>
    <w:p w:rsidR="00626362" w:rsidRDefault="00626362">
      <w:pPr>
        <w:pStyle w:val="ConsPlusTitle"/>
        <w:jc w:val="center"/>
      </w:pPr>
      <w:r>
        <w:t>МОСКОВСКОЙ ОБЛАСТИ (НА ТЕРРИТОРИИ ГОРОДСКИХ НАСЕЛЕННЫХ</w:t>
      </w:r>
    </w:p>
    <w:p w:rsidR="00626362" w:rsidRDefault="00626362">
      <w:pPr>
        <w:pStyle w:val="ConsPlusTitle"/>
        <w:jc w:val="center"/>
      </w:pPr>
      <w:r>
        <w:t>ПУНКТОВ И ТЕРРИТОРИЙ, НЕ ОТНОСЯЩИХСЯ К ТЕРРИТОРИЯМ ГОРОДСКИХ</w:t>
      </w:r>
    </w:p>
    <w:p w:rsidR="00626362" w:rsidRDefault="00626362">
      <w:pPr>
        <w:pStyle w:val="ConsPlusTitle"/>
        <w:jc w:val="center"/>
      </w:pPr>
      <w:r>
        <w:t>НАСЕЛЕННЫХ ПУНКТОВ) ДЛЯ ПОСТОЯННОЙ И ВРЕМЕННОЙ СХЕМЫ</w:t>
      </w:r>
    </w:p>
    <w:p w:rsidR="00626362" w:rsidRDefault="00626362">
      <w:pPr>
        <w:pStyle w:val="ConsPlusTitle"/>
        <w:jc w:val="center"/>
      </w:pPr>
      <w:r>
        <w:t>ЭЛЕКТРОСНАБЖЕНИЯ ИСХОДЯ ИЗ СТАНДАРТИЗИРОВАННЫХ ТАРИФНЫХ</w:t>
      </w:r>
    </w:p>
    <w:p w:rsidR="00626362" w:rsidRDefault="00626362">
      <w:pPr>
        <w:pStyle w:val="ConsPlusTitle"/>
        <w:jc w:val="center"/>
      </w:pPr>
      <w:r>
        <w:t>СТАВОК И СПОСОБА ТЕХНОЛОГИЧЕСКОГО ПРИСОЕДИНЕНИЯ</w:t>
      </w:r>
    </w:p>
    <w:p w:rsidR="00626362" w:rsidRDefault="00626362">
      <w:pPr>
        <w:pStyle w:val="ConsPlusTitle"/>
        <w:jc w:val="center"/>
      </w:pPr>
      <w:r>
        <w:t>К ЭЛЕКТРИЧЕСКИМ СЕТЯМ СЕТЕВОЙ ОРГАНИЗАЦИИ</w:t>
      </w:r>
    </w:p>
    <w:p w:rsidR="00626362" w:rsidRDefault="006263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626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362" w:rsidRDefault="00626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6362" w:rsidRDefault="00626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6362" w:rsidRDefault="00626362">
            <w:pPr>
              <w:pStyle w:val="ConsPlusNormal"/>
              <w:jc w:val="center"/>
            </w:pPr>
            <w:r>
              <w:rPr>
                <w:color w:val="392C69"/>
              </w:rPr>
              <w:t>Список изменяющих документов</w:t>
            </w:r>
          </w:p>
          <w:p w:rsidR="00626362" w:rsidRDefault="00626362">
            <w:pPr>
              <w:pStyle w:val="ConsPlusNormal"/>
              <w:jc w:val="center"/>
            </w:pPr>
            <w:r>
              <w:rPr>
                <w:color w:val="392C69"/>
              </w:rPr>
              <w:t xml:space="preserve">(с изм., внесенными </w:t>
            </w:r>
            <w:hyperlink r:id="rId250">
              <w:r>
                <w:rPr>
                  <w:color w:val="0000FF"/>
                </w:rPr>
                <w:t>распоряжением</w:t>
              </w:r>
            </w:hyperlink>
            <w:r>
              <w:rPr>
                <w:color w:val="392C69"/>
              </w:rPr>
              <w:t xml:space="preserve"> Мособлкомцен от 11.12.2024 N 275-Р)</w:t>
            </w:r>
          </w:p>
        </w:tc>
        <w:tc>
          <w:tcPr>
            <w:tcW w:w="113" w:type="dxa"/>
            <w:tcBorders>
              <w:top w:val="nil"/>
              <w:left w:val="nil"/>
              <w:bottom w:val="nil"/>
              <w:right w:val="nil"/>
            </w:tcBorders>
            <w:shd w:val="clear" w:color="auto" w:fill="F4F3F8"/>
            <w:tcMar>
              <w:top w:w="0" w:type="dxa"/>
              <w:left w:w="0" w:type="dxa"/>
              <w:bottom w:w="0" w:type="dxa"/>
              <w:right w:w="0" w:type="dxa"/>
            </w:tcMar>
          </w:tcPr>
          <w:p w:rsidR="00626362" w:rsidRDefault="00626362">
            <w:pPr>
              <w:pStyle w:val="ConsPlusNormal"/>
            </w:pPr>
          </w:p>
        </w:tc>
      </w:tr>
    </w:tbl>
    <w:p w:rsidR="00626362" w:rsidRDefault="00626362">
      <w:pPr>
        <w:pStyle w:val="ConsPlusNormal"/>
        <w:jc w:val="both"/>
      </w:pPr>
    </w:p>
    <w:p w:rsidR="00626362" w:rsidRDefault="00626362">
      <w:pPr>
        <w:pStyle w:val="ConsPlusNormal"/>
        <w:ind w:firstLine="540"/>
        <w:jc w:val="both"/>
      </w:pPr>
      <w:r>
        <w:t xml:space="preserve">Согласно </w:t>
      </w:r>
      <w:hyperlink r:id="rId251">
        <w:r>
          <w:rPr>
            <w:color w:val="0000FF"/>
          </w:rPr>
          <w:t>пункту 32</w:t>
        </w:r>
      </w:hyperlink>
      <w:r>
        <w:t xml:space="preserve"> Методических указаний плата за технологическое присоединение в виде формулы утверждается Комитетом по ценам и тарифам Московской области исходя из стандартизированных тарифных ставок и способа технологического присоединения к электрическим сетям сетевой организации и реализации соответствующих мероприятий, предусмотренных </w:t>
      </w:r>
      <w:hyperlink r:id="rId252">
        <w:r>
          <w:rPr>
            <w:color w:val="0000FF"/>
          </w:rPr>
          <w:t>подпунктом "б" пункта 16</w:t>
        </w:r>
      </w:hyperlink>
      <w:r>
        <w:t xml:space="preserve"> Методических указаний следующим образом:</w:t>
      </w:r>
    </w:p>
    <w:p w:rsidR="00626362" w:rsidRDefault="00626362">
      <w:pPr>
        <w:pStyle w:val="ConsPlusNormal"/>
        <w:spacing w:before="220"/>
        <w:ind w:firstLine="540"/>
        <w:jc w:val="both"/>
      </w:pPr>
      <w:r>
        <w:t xml:space="preserve">1. Если отсутствует необходимость реализации мероприятий "последней мили", то формула платы определяется как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w:t>
      </w:r>
      <w:hyperlink r:id="rId253">
        <w:r>
          <w:rPr>
            <w:color w:val="0000FF"/>
          </w:rPr>
          <w:t>пункте 16</w:t>
        </w:r>
      </w:hyperlink>
      <w:r>
        <w:t xml:space="preserve"> Методических указаний (кроме </w:t>
      </w:r>
      <w:hyperlink r:id="rId254">
        <w:r>
          <w:rPr>
            <w:color w:val="0000FF"/>
          </w:rPr>
          <w:t>подпункта "б"</w:t>
        </w:r>
      </w:hyperlink>
      <w:r>
        <w:t>) (С</w:t>
      </w:r>
      <w:r>
        <w:rPr>
          <w:vertAlign w:val="subscript"/>
        </w:rPr>
        <w:t>1</w:t>
      </w:r>
      <w:r>
        <w:t>) и произведения стандартизированной тарифной ставки на покрытие расходов сетевой организации на обеспечение средствами коммерческого учета электрической энергии (мощности) С</w:t>
      </w:r>
      <w:r>
        <w:rPr>
          <w:vertAlign w:val="subscript"/>
        </w:rPr>
        <w:t>8</w:t>
      </w:r>
      <w:r>
        <w:t xml:space="preserve"> и количества точек учета:</w:t>
      </w:r>
    </w:p>
    <w:p w:rsidR="00626362" w:rsidRDefault="00626362">
      <w:pPr>
        <w:pStyle w:val="ConsPlusNormal"/>
        <w:jc w:val="both"/>
      </w:pPr>
    </w:p>
    <w:p w:rsidR="00626362" w:rsidRDefault="00626362">
      <w:pPr>
        <w:pStyle w:val="ConsPlusNormal"/>
        <w:ind w:firstLine="540"/>
        <w:jc w:val="both"/>
      </w:pPr>
      <w:r>
        <w:t>Р = С</w:t>
      </w:r>
      <w:r>
        <w:rPr>
          <w:vertAlign w:val="subscript"/>
        </w:rPr>
        <w:t>1</w:t>
      </w:r>
      <w:r>
        <w:t xml:space="preserve"> + С</w:t>
      </w:r>
      <w:r>
        <w:rPr>
          <w:vertAlign w:val="subscript"/>
        </w:rPr>
        <w:t>8</w:t>
      </w:r>
      <w:r>
        <w:t xml:space="preserve"> x q (руб.),</w:t>
      </w:r>
    </w:p>
    <w:p w:rsidR="00626362" w:rsidRDefault="00626362">
      <w:pPr>
        <w:pStyle w:val="ConsPlusNormal"/>
        <w:jc w:val="both"/>
      </w:pPr>
    </w:p>
    <w:p w:rsidR="00626362" w:rsidRDefault="00626362">
      <w:pPr>
        <w:pStyle w:val="ConsPlusNormal"/>
        <w:ind w:firstLine="540"/>
        <w:jc w:val="both"/>
      </w:pPr>
      <w:r>
        <w:t>где:</w:t>
      </w:r>
    </w:p>
    <w:p w:rsidR="00626362" w:rsidRDefault="00626362">
      <w:pPr>
        <w:pStyle w:val="ConsPlusNormal"/>
        <w:spacing w:before="220"/>
        <w:ind w:firstLine="540"/>
        <w:jc w:val="both"/>
      </w:pPr>
      <w:r>
        <w:t>q - количество точек учета.</w:t>
      </w:r>
    </w:p>
    <w:p w:rsidR="00626362" w:rsidRDefault="00626362">
      <w:pPr>
        <w:pStyle w:val="ConsPlusNormal"/>
        <w:jc w:val="both"/>
      </w:pPr>
    </w:p>
    <w:p w:rsidR="00626362" w:rsidRDefault="00626362">
      <w:pPr>
        <w:pStyle w:val="ConsPlusNormal"/>
        <w:ind w:firstLine="540"/>
        <w:jc w:val="both"/>
      </w:pPr>
      <w:r>
        <w:t>2. Если при технологическом присоединении энергопринимающих устройств заявителя к одному источнику энергоснабжения предусматриваются мероприятия "последней мили" согласно техническим условиям (ТУ):</w:t>
      </w:r>
    </w:p>
    <w:p w:rsidR="00626362" w:rsidRDefault="00626362">
      <w:pPr>
        <w:pStyle w:val="ConsPlusNormal"/>
        <w:jc w:val="both"/>
      </w:pPr>
    </w:p>
    <w:p w:rsidR="00626362" w:rsidRDefault="00626362">
      <w:pPr>
        <w:pStyle w:val="ConsPlusNormal"/>
        <w:ind w:firstLine="540"/>
        <w:jc w:val="both"/>
      </w:pPr>
      <w:r>
        <w:t>Р</w:t>
      </w:r>
      <w:r>
        <w:rPr>
          <w:vertAlign w:val="subscript"/>
        </w:rPr>
        <w:t>общ</w:t>
      </w:r>
      <w:r>
        <w:t xml:space="preserve"> = Р + Р</w:t>
      </w:r>
      <w:r>
        <w:rPr>
          <w:vertAlign w:val="subscript"/>
        </w:rPr>
        <w:t>вл</w:t>
      </w:r>
      <w:r>
        <w:t xml:space="preserve"> + Р</w:t>
      </w:r>
      <w:r>
        <w:rPr>
          <w:vertAlign w:val="subscript"/>
        </w:rPr>
        <w:t>кл</w:t>
      </w:r>
      <w:r>
        <w:t xml:space="preserve"> + Р</w:t>
      </w:r>
      <w:r>
        <w:rPr>
          <w:vertAlign w:val="subscript"/>
        </w:rPr>
        <w:t>рп</w:t>
      </w:r>
      <w:r>
        <w:t xml:space="preserve"> + Р</w:t>
      </w:r>
      <w:r>
        <w:rPr>
          <w:vertAlign w:val="subscript"/>
        </w:rPr>
        <w:t>тп</w:t>
      </w:r>
      <w:r>
        <w:t xml:space="preserve"> + Р</w:t>
      </w:r>
      <w:r>
        <w:rPr>
          <w:vertAlign w:val="subscript"/>
        </w:rPr>
        <w:t>ртп</w:t>
      </w:r>
      <w:r>
        <w:t>,</w:t>
      </w:r>
    </w:p>
    <w:p w:rsidR="00626362" w:rsidRDefault="00626362">
      <w:pPr>
        <w:pStyle w:val="ConsPlusNormal"/>
        <w:jc w:val="both"/>
      </w:pPr>
    </w:p>
    <w:p w:rsidR="00626362" w:rsidRDefault="00626362">
      <w:pPr>
        <w:pStyle w:val="ConsPlusNormal"/>
        <w:ind w:firstLine="540"/>
        <w:jc w:val="both"/>
      </w:pPr>
      <w:r>
        <w:t>где:</w:t>
      </w:r>
    </w:p>
    <w:p w:rsidR="00626362" w:rsidRDefault="00626362">
      <w:pPr>
        <w:pStyle w:val="ConsPlusNormal"/>
        <w:spacing w:before="220"/>
        <w:ind w:firstLine="540"/>
        <w:jc w:val="both"/>
      </w:pPr>
      <w:r>
        <w:t>Р</w:t>
      </w:r>
      <w:r>
        <w:rPr>
          <w:vertAlign w:val="subscript"/>
        </w:rPr>
        <w:t>общ</w:t>
      </w:r>
      <w:r>
        <w:t xml:space="preserve"> - размер платы за технологическое присоединение.</w:t>
      </w:r>
    </w:p>
    <w:p w:rsidR="00626362" w:rsidRDefault="00626362">
      <w:pPr>
        <w:pStyle w:val="ConsPlusNormal"/>
        <w:jc w:val="both"/>
      </w:pPr>
    </w:p>
    <w:p w:rsidR="00626362" w:rsidRDefault="00626362">
      <w:pPr>
        <w:pStyle w:val="ConsPlusNormal"/>
        <w:ind w:firstLine="540"/>
        <w:jc w:val="both"/>
      </w:pPr>
      <w:r>
        <w:t>2.1. Р</w:t>
      </w:r>
      <w:r>
        <w:rPr>
          <w:vertAlign w:val="subscript"/>
        </w:rPr>
        <w:t>ВЛ</w:t>
      </w:r>
      <w:r>
        <w:t xml:space="preserve"> - расходы на строительство воздушных линий в случае, если оно предусмотрено ТУ.</w:t>
      </w:r>
    </w:p>
    <w:p w:rsidR="00626362" w:rsidRDefault="00626362">
      <w:pPr>
        <w:pStyle w:val="ConsPlusNormal"/>
        <w:jc w:val="both"/>
      </w:pPr>
    </w:p>
    <w:p w:rsidR="00626362" w:rsidRPr="00626362" w:rsidRDefault="00626362">
      <w:pPr>
        <w:pStyle w:val="ConsPlusNormal"/>
        <w:ind w:firstLine="540"/>
        <w:jc w:val="both"/>
        <w:rPr>
          <w:lang w:val="en-US"/>
        </w:rPr>
      </w:pPr>
      <w:r>
        <w:t>Р</w:t>
      </w:r>
      <w:r>
        <w:rPr>
          <w:vertAlign w:val="subscript"/>
        </w:rPr>
        <w:t>ВЛ</w:t>
      </w:r>
      <w:r w:rsidRPr="00626362">
        <w:rPr>
          <w:lang w:val="en-US"/>
        </w:rPr>
        <w:t xml:space="preserve"> = </w:t>
      </w:r>
      <w:r>
        <w:t>С</w:t>
      </w:r>
      <w:r w:rsidRPr="00626362">
        <w:rPr>
          <w:vertAlign w:val="subscript"/>
          <w:lang w:val="en-US"/>
        </w:rPr>
        <w:t>2(s;t)</w:t>
      </w:r>
      <w:r w:rsidRPr="00626362">
        <w:rPr>
          <w:lang w:val="en-US"/>
        </w:rPr>
        <w:t xml:space="preserve"> x L</w:t>
      </w:r>
      <w:r w:rsidRPr="00626362">
        <w:rPr>
          <w:vertAlign w:val="subscript"/>
          <w:lang w:val="en-US"/>
        </w:rPr>
        <w:t>2(s;t)</w:t>
      </w:r>
    </w:p>
    <w:p w:rsidR="00626362" w:rsidRPr="00626362" w:rsidRDefault="00626362">
      <w:pPr>
        <w:pStyle w:val="ConsPlusNormal"/>
        <w:jc w:val="both"/>
        <w:rPr>
          <w:lang w:val="en-US"/>
        </w:rPr>
      </w:pPr>
    </w:p>
    <w:p w:rsidR="00626362" w:rsidRDefault="00626362">
      <w:pPr>
        <w:pStyle w:val="ConsPlusNormal"/>
        <w:ind w:firstLine="540"/>
        <w:jc w:val="both"/>
      </w:pPr>
      <w:r>
        <w:t>где:</w:t>
      </w:r>
    </w:p>
    <w:p w:rsidR="00626362" w:rsidRDefault="00626362">
      <w:pPr>
        <w:pStyle w:val="ConsPlusNormal"/>
        <w:spacing w:before="220"/>
        <w:ind w:firstLine="540"/>
        <w:jc w:val="both"/>
      </w:pPr>
      <w:r>
        <w:t>С</w:t>
      </w:r>
      <w:r>
        <w:rPr>
          <w:vertAlign w:val="subscript"/>
        </w:rPr>
        <w:t>2(s;t)</w:t>
      </w:r>
      <w:r>
        <w:t xml:space="preserve"> - стандартизированные тарифные ставки по мероприятиям в соответствии с ТУ;</w:t>
      </w:r>
    </w:p>
    <w:p w:rsidR="00626362" w:rsidRDefault="00626362">
      <w:pPr>
        <w:pStyle w:val="ConsPlusNormal"/>
        <w:spacing w:before="220"/>
        <w:ind w:firstLine="540"/>
        <w:jc w:val="both"/>
      </w:pPr>
      <w:r>
        <w:t>L</w:t>
      </w:r>
      <w:r>
        <w:rPr>
          <w:vertAlign w:val="subscript"/>
        </w:rPr>
        <w:t>2(s;t)</w:t>
      </w:r>
      <w:r>
        <w:t xml:space="preserve"> - протяженность воздушных линий по трассе в зависимости от уровня напряжения, а также в соответствии с дифференциацией в зависимости от вида используемого материала и (или) способа выполнения работ, согласно ТУ;</w:t>
      </w:r>
    </w:p>
    <w:p w:rsidR="00626362" w:rsidRDefault="00626362">
      <w:pPr>
        <w:pStyle w:val="ConsPlusNormal"/>
        <w:spacing w:before="220"/>
        <w:ind w:firstLine="540"/>
        <w:jc w:val="both"/>
      </w:pPr>
      <w:r>
        <w:t>s - уровень напряжения, t - дифференциация в зависимости от вида используемого материала и (или) способа выполнения работ.</w:t>
      </w:r>
    </w:p>
    <w:p w:rsidR="00626362" w:rsidRDefault="00626362">
      <w:pPr>
        <w:pStyle w:val="ConsPlusNormal"/>
        <w:jc w:val="both"/>
      </w:pPr>
    </w:p>
    <w:p w:rsidR="00626362" w:rsidRDefault="00626362">
      <w:pPr>
        <w:pStyle w:val="ConsPlusNormal"/>
        <w:ind w:firstLine="540"/>
        <w:jc w:val="both"/>
      </w:pPr>
      <w:r>
        <w:t>2.2. Р</w:t>
      </w:r>
      <w:r>
        <w:rPr>
          <w:vertAlign w:val="subscript"/>
        </w:rPr>
        <w:t>КЛ</w:t>
      </w:r>
      <w:r>
        <w:t xml:space="preserve"> - расходы на строительство кабельных линий в случае, если оно предусмотрено ТУ.</w:t>
      </w:r>
    </w:p>
    <w:p w:rsidR="00626362" w:rsidRDefault="00626362">
      <w:pPr>
        <w:pStyle w:val="ConsPlusNormal"/>
        <w:jc w:val="both"/>
      </w:pPr>
    </w:p>
    <w:p w:rsidR="00626362" w:rsidRPr="00626362" w:rsidRDefault="00626362">
      <w:pPr>
        <w:pStyle w:val="ConsPlusNormal"/>
        <w:ind w:firstLine="540"/>
        <w:jc w:val="both"/>
        <w:rPr>
          <w:lang w:val="en-US"/>
        </w:rPr>
      </w:pPr>
      <w:r>
        <w:t>Р</w:t>
      </w:r>
      <w:r>
        <w:rPr>
          <w:vertAlign w:val="subscript"/>
        </w:rPr>
        <w:t>КЛ</w:t>
      </w:r>
      <w:r w:rsidRPr="00626362">
        <w:rPr>
          <w:lang w:val="en-US"/>
        </w:rPr>
        <w:t xml:space="preserve"> = </w:t>
      </w:r>
      <w:r>
        <w:t>С</w:t>
      </w:r>
      <w:r w:rsidRPr="00626362">
        <w:rPr>
          <w:vertAlign w:val="subscript"/>
          <w:lang w:val="en-US"/>
        </w:rPr>
        <w:t>3(s;t)</w:t>
      </w:r>
      <w:r w:rsidRPr="00626362">
        <w:rPr>
          <w:lang w:val="en-US"/>
        </w:rPr>
        <w:t xml:space="preserve"> x L</w:t>
      </w:r>
      <w:r w:rsidRPr="00626362">
        <w:rPr>
          <w:vertAlign w:val="subscript"/>
          <w:lang w:val="en-US"/>
        </w:rPr>
        <w:t>3(s;t)</w:t>
      </w:r>
      <w:r w:rsidRPr="00626362">
        <w:rPr>
          <w:lang w:val="en-US"/>
        </w:rPr>
        <w:t xml:space="preserve"> + </w:t>
      </w:r>
      <w:r>
        <w:t>С</w:t>
      </w:r>
      <w:r w:rsidRPr="00626362">
        <w:rPr>
          <w:vertAlign w:val="subscript"/>
          <w:lang w:val="en-US"/>
        </w:rPr>
        <w:t>3(s;</w:t>
      </w:r>
      <w:r>
        <w:rPr>
          <w:vertAlign w:val="subscript"/>
        </w:rPr>
        <w:t>ГНБ</w:t>
      </w:r>
      <w:r w:rsidRPr="00626362">
        <w:rPr>
          <w:vertAlign w:val="subscript"/>
          <w:lang w:val="en-US"/>
        </w:rPr>
        <w:t>j)</w:t>
      </w:r>
      <w:r w:rsidRPr="00626362">
        <w:rPr>
          <w:lang w:val="en-US"/>
        </w:rPr>
        <w:t xml:space="preserve"> x L</w:t>
      </w:r>
      <w:r w:rsidRPr="00626362">
        <w:rPr>
          <w:vertAlign w:val="subscript"/>
          <w:lang w:val="en-US"/>
        </w:rPr>
        <w:t>3(s;</w:t>
      </w:r>
      <w:r>
        <w:rPr>
          <w:vertAlign w:val="subscript"/>
        </w:rPr>
        <w:t>ГНБ</w:t>
      </w:r>
      <w:r w:rsidRPr="00626362">
        <w:rPr>
          <w:vertAlign w:val="subscript"/>
          <w:lang w:val="en-US"/>
        </w:rPr>
        <w:t>j)</w:t>
      </w:r>
    </w:p>
    <w:p w:rsidR="00626362" w:rsidRPr="00626362" w:rsidRDefault="00626362">
      <w:pPr>
        <w:pStyle w:val="ConsPlusNormal"/>
        <w:jc w:val="both"/>
        <w:rPr>
          <w:lang w:val="en-US"/>
        </w:rPr>
      </w:pPr>
    </w:p>
    <w:p w:rsidR="00626362" w:rsidRDefault="00626362">
      <w:pPr>
        <w:pStyle w:val="ConsPlusNormal"/>
        <w:ind w:firstLine="540"/>
        <w:jc w:val="both"/>
      </w:pPr>
      <w:r>
        <w:t>где:</w:t>
      </w:r>
    </w:p>
    <w:p w:rsidR="00626362" w:rsidRDefault="00626362">
      <w:pPr>
        <w:pStyle w:val="ConsPlusNormal"/>
        <w:spacing w:before="220"/>
        <w:ind w:firstLine="540"/>
        <w:jc w:val="both"/>
      </w:pPr>
      <w:r>
        <w:t>С</w:t>
      </w:r>
      <w:r>
        <w:rPr>
          <w:vertAlign w:val="subscript"/>
        </w:rPr>
        <w:t>3(s;t)</w:t>
      </w:r>
      <w:r>
        <w:t xml:space="preserve"> - стандартизированные тарифные ставки по мероприятиям в соответствии с ТУ;</w:t>
      </w:r>
    </w:p>
    <w:p w:rsidR="00626362" w:rsidRDefault="00626362">
      <w:pPr>
        <w:pStyle w:val="ConsPlusNormal"/>
        <w:spacing w:before="220"/>
        <w:ind w:firstLine="540"/>
        <w:jc w:val="both"/>
      </w:pPr>
      <w:r>
        <w:t>L</w:t>
      </w:r>
      <w:r>
        <w:rPr>
          <w:vertAlign w:val="subscript"/>
        </w:rPr>
        <w:t>3(s;t)</w:t>
      </w:r>
      <w:r>
        <w:t xml:space="preserve"> - протяженность кабельных линий по трассе, прокладываемых открытым способом, в зависимости от уровня напряжения и дифференциации в зависимости от вида используемого материала и (или) способа выполнения работ согласно ТУ без учета протяженности кабельных линий, прокладываемых закрытым способом прокладки (методом горизонтального направленного бурения);</w:t>
      </w:r>
    </w:p>
    <w:p w:rsidR="00626362" w:rsidRDefault="00626362">
      <w:pPr>
        <w:pStyle w:val="ConsPlusNormal"/>
        <w:spacing w:before="220"/>
        <w:ind w:firstLine="540"/>
        <w:jc w:val="both"/>
      </w:pPr>
      <w:r>
        <w:t>L</w:t>
      </w:r>
      <w:r>
        <w:rPr>
          <w:vertAlign w:val="subscript"/>
        </w:rPr>
        <w:t>3(s;ГНБj)</w:t>
      </w:r>
      <w:r>
        <w:t xml:space="preserve"> - протяженность кабельных линий по трассе, прокладываемых закрытым способом прокладки (методом горизонтального направленного бурения), в зависимости от уровня напряжения и дифференциации в зависимости от вида используемого материала и (или) способа выполнения работ согласно ТУ без учета протяженности кабельных линий, прокладываемых открытым способом.</w:t>
      </w:r>
    </w:p>
    <w:p w:rsidR="00626362" w:rsidRDefault="00626362">
      <w:pPr>
        <w:pStyle w:val="ConsPlusNormal"/>
        <w:jc w:val="both"/>
      </w:pPr>
    </w:p>
    <w:p w:rsidR="00626362" w:rsidRDefault="00626362">
      <w:pPr>
        <w:pStyle w:val="ConsPlusNormal"/>
        <w:ind w:firstLine="540"/>
        <w:jc w:val="both"/>
      </w:pPr>
      <w:r>
        <w:t>2.3. Р</w:t>
      </w:r>
      <w:r>
        <w:rPr>
          <w:vertAlign w:val="subscript"/>
        </w:rPr>
        <w:t>РП</w:t>
      </w:r>
      <w:r>
        <w:t xml:space="preserve"> - расходы на строительство пунктов секционирования (реклоузеров, КРН (КРУН), распределительных пунктов) в случае, если оно предусмотрено ТУ.</w:t>
      </w:r>
    </w:p>
    <w:p w:rsidR="00626362" w:rsidRDefault="00626362">
      <w:pPr>
        <w:pStyle w:val="ConsPlusNormal"/>
        <w:jc w:val="both"/>
      </w:pPr>
    </w:p>
    <w:p w:rsidR="00626362" w:rsidRDefault="00626362">
      <w:pPr>
        <w:pStyle w:val="ConsPlusNormal"/>
        <w:ind w:firstLine="540"/>
        <w:jc w:val="both"/>
      </w:pPr>
      <w:r>
        <w:t>Р</w:t>
      </w:r>
      <w:r>
        <w:rPr>
          <w:vertAlign w:val="subscript"/>
        </w:rPr>
        <w:t>РП</w:t>
      </w:r>
      <w:r>
        <w:t xml:space="preserve"> = С</w:t>
      </w:r>
      <w:r>
        <w:rPr>
          <w:vertAlign w:val="subscript"/>
        </w:rPr>
        <w:t>4(s;РП)</w:t>
      </w:r>
      <w:r>
        <w:t xml:space="preserve"> x m + С</w:t>
      </w:r>
      <w:r>
        <w:rPr>
          <w:vertAlign w:val="subscript"/>
        </w:rPr>
        <w:t>4(s;рек/ЛР/КРУН)</w:t>
      </w:r>
      <w:r>
        <w:t xml:space="preserve"> x n</w:t>
      </w:r>
    </w:p>
    <w:p w:rsidR="00626362" w:rsidRDefault="00626362">
      <w:pPr>
        <w:pStyle w:val="ConsPlusNormal"/>
        <w:jc w:val="both"/>
      </w:pPr>
    </w:p>
    <w:p w:rsidR="00626362" w:rsidRDefault="00626362">
      <w:pPr>
        <w:pStyle w:val="ConsPlusNormal"/>
        <w:ind w:firstLine="540"/>
        <w:jc w:val="both"/>
      </w:pPr>
      <w:r>
        <w:t>где:</w:t>
      </w:r>
    </w:p>
    <w:p w:rsidR="00626362" w:rsidRDefault="00626362">
      <w:pPr>
        <w:pStyle w:val="ConsPlusNormal"/>
        <w:spacing w:before="220"/>
        <w:ind w:firstLine="540"/>
        <w:jc w:val="both"/>
      </w:pPr>
      <w:r>
        <w:t>С</w:t>
      </w:r>
      <w:r>
        <w:rPr>
          <w:vertAlign w:val="subscript"/>
        </w:rPr>
        <w:t>4(S;t)</w:t>
      </w:r>
      <w:r>
        <w:t xml:space="preserve"> - стандартизированные тарифные ставки по мероприятиям в соответствии с ТУ;</w:t>
      </w:r>
    </w:p>
    <w:p w:rsidR="00626362" w:rsidRDefault="00626362">
      <w:pPr>
        <w:pStyle w:val="ConsPlusNormal"/>
        <w:spacing w:before="220"/>
        <w:ind w:firstLine="540"/>
        <w:jc w:val="both"/>
      </w:pPr>
      <w:r>
        <w:t>m - количество распределительных пунктов согласно ТУ в зависимости от уровня напряжения;</w:t>
      </w:r>
    </w:p>
    <w:p w:rsidR="00626362" w:rsidRDefault="00626362">
      <w:pPr>
        <w:pStyle w:val="ConsPlusNormal"/>
        <w:spacing w:before="220"/>
        <w:ind w:firstLine="540"/>
        <w:jc w:val="both"/>
      </w:pPr>
      <w:r>
        <w:t>n - количество реклоузеров/линейных разъединителей/КРУН согласно ТУ в зависимости от уровня напряжения.</w:t>
      </w:r>
    </w:p>
    <w:p w:rsidR="00626362" w:rsidRDefault="00626362">
      <w:pPr>
        <w:pStyle w:val="ConsPlusNormal"/>
        <w:jc w:val="both"/>
      </w:pPr>
    </w:p>
    <w:p w:rsidR="00626362" w:rsidRDefault="00626362">
      <w:pPr>
        <w:pStyle w:val="ConsPlusNormal"/>
        <w:ind w:firstLine="540"/>
        <w:jc w:val="both"/>
      </w:pPr>
      <w:r>
        <w:t>2.4. Р</w:t>
      </w:r>
      <w:r>
        <w:rPr>
          <w:vertAlign w:val="subscript"/>
        </w:rPr>
        <w:t>ТП</w:t>
      </w:r>
      <w:r>
        <w:t xml:space="preserve"> - строительство трансформаторных подстанций (ТП), за исключением распределительных трансформаторных подстанций (РТП), уровнем напряжения до 35 кВ в случае, если оно предусмотрено ТУ.</w:t>
      </w:r>
    </w:p>
    <w:p w:rsidR="00626362" w:rsidRDefault="00626362">
      <w:pPr>
        <w:pStyle w:val="ConsPlusNormal"/>
        <w:jc w:val="both"/>
      </w:pPr>
    </w:p>
    <w:p w:rsidR="00626362" w:rsidRDefault="00626362">
      <w:pPr>
        <w:pStyle w:val="ConsPlusNormal"/>
        <w:jc w:val="center"/>
      </w:pPr>
      <w:r>
        <w:rPr>
          <w:noProof/>
          <w:position w:val="-26"/>
        </w:rPr>
        <w:drawing>
          <wp:inline distT="0" distB="0" distL="0" distR="0">
            <wp:extent cx="1550670" cy="477520"/>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550670" cy="477520"/>
                    </a:xfrm>
                    <a:prstGeom prst="rect">
                      <a:avLst/>
                    </a:prstGeom>
                    <a:noFill/>
                    <a:ln>
                      <a:noFill/>
                    </a:ln>
                  </pic:spPr>
                </pic:pic>
              </a:graphicData>
            </a:graphic>
          </wp:inline>
        </w:drawing>
      </w:r>
    </w:p>
    <w:p w:rsidR="00626362" w:rsidRDefault="00626362">
      <w:pPr>
        <w:pStyle w:val="ConsPlusNormal"/>
        <w:jc w:val="both"/>
      </w:pPr>
    </w:p>
    <w:p w:rsidR="00626362" w:rsidRDefault="00626362">
      <w:pPr>
        <w:pStyle w:val="ConsPlusNormal"/>
        <w:ind w:firstLine="540"/>
        <w:jc w:val="both"/>
      </w:pPr>
      <w:r>
        <w:t>где:</w:t>
      </w:r>
    </w:p>
    <w:p w:rsidR="00626362" w:rsidRDefault="00626362">
      <w:pPr>
        <w:pStyle w:val="ConsPlusNormal"/>
        <w:spacing w:before="220"/>
        <w:ind w:firstLine="540"/>
        <w:jc w:val="both"/>
      </w:pPr>
      <w:r>
        <w:t>С</w:t>
      </w:r>
      <w:r>
        <w:rPr>
          <w:vertAlign w:val="subscript"/>
        </w:rPr>
        <w:t>5(s;t)i</w:t>
      </w:r>
      <w:r>
        <w:t xml:space="preserve"> - соответствующие стандартизированные тарифные ставки по мероприятиям в соответствии с ТУ;</w:t>
      </w:r>
    </w:p>
    <w:p w:rsidR="00626362" w:rsidRDefault="00626362">
      <w:pPr>
        <w:pStyle w:val="ConsPlusNormal"/>
        <w:spacing w:before="220"/>
        <w:ind w:firstLine="540"/>
        <w:jc w:val="both"/>
      </w:pPr>
      <w:r>
        <w:t>N</w:t>
      </w:r>
      <w:r>
        <w:rPr>
          <w:vertAlign w:val="subscript"/>
        </w:rPr>
        <w:t>i</w:t>
      </w:r>
      <w:r>
        <w:t xml:space="preserve"> - мощность, присоединяемая от соответствующих трансформаторных подстанций;</w:t>
      </w:r>
    </w:p>
    <w:p w:rsidR="00626362" w:rsidRDefault="00626362">
      <w:pPr>
        <w:pStyle w:val="ConsPlusNormal"/>
        <w:spacing w:before="220"/>
        <w:ind w:firstLine="540"/>
        <w:jc w:val="both"/>
      </w:pPr>
      <w:r>
        <w:t>n - количество трансформаторных подстанций в соответствии с ТУ.</w:t>
      </w:r>
    </w:p>
    <w:p w:rsidR="00626362" w:rsidRDefault="00626362">
      <w:pPr>
        <w:pStyle w:val="ConsPlusNormal"/>
        <w:jc w:val="both"/>
      </w:pPr>
    </w:p>
    <w:p w:rsidR="00626362" w:rsidRDefault="00626362">
      <w:pPr>
        <w:pStyle w:val="ConsPlusNormal"/>
        <w:ind w:firstLine="540"/>
        <w:jc w:val="both"/>
      </w:pPr>
      <w:r>
        <w:t>2.5. Р</w:t>
      </w:r>
      <w:r>
        <w:rPr>
          <w:vertAlign w:val="subscript"/>
        </w:rPr>
        <w:t>РТП</w:t>
      </w:r>
      <w:r>
        <w:t xml:space="preserve"> - строительство распределительных трансформаторных подстанций (РТП) уровнем напряжения до 35 кВ в случае, если оно предусмотрено ТУ.</w:t>
      </w:r>
    </w:p>
    <w:p w:rsidR="00626362" w:rsidRDefault="00626362">
      <w:pPr>
        <w:pStyle w:val="ConsPlusNormal"/>
        <w:jc w:val="both"/>
      </w:pPr>
    </w:p>
    <w:p w:rsidR="00626362" w:rsidRDefault="00626362">
      <w:pPr>
        <w:pStyle w:val="ConsPlusNormal"/>
        <w:jc w:val="center"/>
      </w:pPr>
      <w:r>
        <w:rPr>
          <w:noProof/>
          <w:position w:val="-26"/>
        </w:rPr>
        <w:drawing>
          <wp:inline distT="0" distB="0" distL="0" distR="0">
            <wp:extent cx="1617980" cy="477520"/>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617980" cy="477520"/>
                    </a:xfrm>
                    <a:prstGeom prst="rect">
                      <a:avLst/>
                    </a:prstGeom>
                    <a:noFill/>
                    <a:ln>
                      <a:noFill/>
                    </a:ln>
                  </pic:spPr>
                </pic:pic>
              </a:graphicData>
            </a:graphic>
          </wp:inline>
        </w:drawing>
      </w:r>
    </w:p>
    <w:p w:rsidR="00626362" w:rsidRDefault="00626362">
      <w:pPr>
        <w:pStyle w:val="ConsPlusNormal"/>
        <w:jc w:val="both"/>
      </w:pPr>
    </w:p>
    <w:p w:rsidR="00626362" w:rsidRDefault="00626362">
      <w:pPr>
        <w:pStyle w:val="ConsPlusNormal"/>
        <w:ind w:firstLine="540"/>
        <w:jc w:val="both"/>
      </w:pPr>
      <w:r>
        <w:t>где:</w:t>
      </w:r>
    </w:p>
    <w:p w:rsidR="00626362" w:rsidRDefault="00626362">
      <w:pPr>
        <w:pStyle w:val="ConsPlusNormal"/>
        <w:spacing w:before="220"/>
        <w:ind w:firstLine="540"/>
        <w:jc w:val="both"/>
      </w:pPr>
      <w:r>
        <w:t>С</w:t>
      </w:r>
      <w:r>
        <w:rPr>
          <w:vertAlign w:val="subscript"/>
        </w:rPr>
        <w:t>6(s;t)i</w:t>
      </w:r>
      <w:r>
        <w:t xml:space="preserve"> - соответствующие стандартизированные тарифные ставки по мероприятиям в соответствии с ТУ;</w:t>
      </w:r>
    </w:p>
    <w:p w:rsidR="00626362" w:rsidRDefault="00626362">
      <w:pPr>
        <w:pStyle w:val="ConsPlusNormal"/>
        <w:spacing w:before="220"/>
        <w:ind w:firstLine="540"/>
        <w:jc w:val="both"/>
      </w:pPr>
      <w:r>
        <w:lastRenderedPageBreak/>
        <w:t>N</w:t>
      </w:r>
      <w:r>
        <w:rPr>
          <w:vertAlign w:val="subscript"/>
        </w:rPr>
        <w:t>i</w:t>
      </w:r>
      <w:r>
        <w:t xml:space="preserve"> - мощность, присоединяемая от соответствующих распределительных трансформаторных подстанций;</w:t>
      </w:r>
    </w:p>
    <w:p w:rsidR="00626362" w:rsidRDefault="00626362">
      <w:pPr>
        <w:pStyle w:val="ConsPlusNormal"/>
        <w:spacing w:before="220"/>
        <w:ind w:firstLine="540"/>
        <w:jc w:val="both"/>
      </w:pPr>
      <w:r>
        <w:t>n - количество распределительных трансформаторных подстанций в соответствии с ТУ.</w:t>
      </w:r>
    </w:p>
    <w:p w:rsidR="00626362" w:rsidRDefault="00626362">
      <w:pPr>
        <w:pStyle w:val="ConsPlusNormal"/>
        <w:jc w:val="both"/>
      </w:pPr>
    </w:p>
    <w:p w:rsidR="00626362" w:rsidRDefault="00626362">
      <w:pPr>
        <w:pStyle w:val="ConsPlusNormal"/>
        <w:ind w:firstLine="540"/>
        <w:jc w:val="both"/>
      </w:pPr>
      <w:r>
        <w:t>3. В случае если заявитель при технологическом присоединении запрашивает вторую или первую категорию надежности электроснабжения (технологическое присоединение к двум независимым источникам энергоснабжения), то размер платы за технологическое присоединение (Р</w:t>
      </w:r>
      <w:r>
        <w:rPr>
          <w:vertAlign w:val="subscript"/>
        </w:rPr>
        <w:t>общ</w:t>
      </w:r>
      <w:r>
        <w:t>) определяется следующим образом:</w:t>
      </w:r>
    </w:p>
    <w:p w:rsidR="00626362" w:rsidRDefault="00626362">
      <w:pPr>
        <w:pStyle w:val="ConsPlusNormal"/>
        <w:jc w:val="both"/>
      </w:pPr>
    </w:p>
    <w:p w:rsidR="00626362" w:rsidRDefault="00626362">
      <w:pPr>
        <w:pStyle w:val="ConsPlusNormal"/>
        <w:ind w:firstLine="540"/>
        <w:jc w:val="both"/>
      </w:pPr>
      <w:r>
        <w:t>Р</w:t>
      </w:r>
      <w:r>
        <w:rPr>
          <w:vertAlign w:val="subscript"/>
        </w:rPr>
        <w:t>общ</w:t>
      </w:r>
      <w:r>
        <w:t xml:space="preserve"> = Р + (Р</w:t>
      </w:r>
      <w:r>
        <w:rPr>
          <w:vertAlign w:val="subscript"/>
        </w:rPr>
        <w:t>ист1</w:t>
      </w:r>
      <w:r>
        <w:t xml:space="preserve"> + Р</w:t>
      </w:r>
      <w:r>
        <w:rPr>
          <w:vertAlign w:val="subscript"/>
        </w:rPr>
        <w:t>ист2</w:t>
      </w:r>
      <w:r>
        <w:t>) (руб.),</w:t>
      </w:r>
    </w:p>
    <w:p w:rsidR="00626362" w:rsidRDefault="00626362">
      <w:pPr>
        <w:pStyle w:val="ConsPlusNormal"/>
        <w:jc w:val="both"/>
      </w:pPr>
    </w:p>
    <w:p w:rsidR="00626362" w:rsidRDefault="00626362">
      <w:pPr>
        <w:pStyle w:val="ConsPlusNormal"/>
        <w:ind w:firstLine="540"/>
        <w:jc w:val="both"/>
      </w:pPr>
      <w:r>
        <w:t>где:</w:t>
      </w:r>
    </w:p>
    <w:p w:rsidR="00626362" w:rsidRDefault="00626362">
      <w:pPr>
        <w:pStyle w:val="ConsPlusNormal"/>
        <w:spacing w:before="220"/>
        <w:ind w:firstLine="540"/>
        <w:jc w:val="both"/>
      </w:pPr>
      <w:r>
        <w:t>Р</w:t>
      </w:r>
      <w:r>
        <w:rPr>
          <w:vertAlign w:val="subscript"/>
        </w:rPr>
        <w:t>ист1</w:t>
      </w:r>
      <w:r>
        <w:t xml:space="preserve"> - расходы на мероприятия "последней мили" по первому независимому источнику энергоснабжения, осуществляемые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(руб.);</w:t>
      </w:r>
    </w:p>
    <w:p w:rsidR="00626362" w:rsidRDefault="00626362">
      <w:pPr>
        <w:pStyle w:val="ConsPlusNormal"/>
        <w:spacing w:before="220"/>
        <w:ind w:firstLine="540"/>
        <w:jc w:val="both"/>
      </w:pPr>
      <w:r>
        <w:t>Р</w:t>
      </w:r>
      <w:r>
        <w:rPr>
          <w:vertAlign w:val="subscript"/>
        </w:rPr>
        <w:t>ист2</w:t>
      </w:r>
      <w:r>
        <w:t xml:space="preserve"> - расходы на мероприятия "последней мили" по второму независимому источнику энергоснабжения, осуществляемые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(руб.).</w:t>
      </w:r>
    </w:p>
    <w:p w:rsidR="00626362" w:rsidRDefault="00626362">
      <w:pPr>
        <w:pStyle w:val="ConsPlusNormal"/>
        <w:jc w:val="both"/>
      </w:pPr>
    </w:p>
    <w:p w:rsidR="00626362" w:rsidRDefault="00626362">
      <w:pPr>
        <w:pStyle w:val="ConsPlusNormal"/>
        <w:ind w:firstLine="540"/>
        <w:jc w:val="both"/>
      </w:pPr>
      <w:r>
        <w:t>4. Порядок индексации стоимости мероприятий, учитываемых в плате, рассчитанной в год подачи заявки:</w:t>
      </w:r>
    </w:p>
    <w:p w:rsidR="00626362" w:rsidRDefault="00626362">
      <w:pPr>
        <w:pStyle w:val="ConsPlusNormal"/>
        <w:spacing w:before="220"/>
        <w:ind w:firstLine="540"/>
        <w:jc w:val="both"/>
      </w:pPr>
      <w:r>
        <w:t>а) если при технологическом присоединении согласно техническим условиям срок выполнения мероприятий по технологическому присоединению предусмотрен на период два года, то стоимость мероприятий, учитываемых в плате, рассчитанной в год подачи заявки, индексируется следующим образом:</w:t>
      </w:r>
    </w:p>
    <w:p w:rsidR="00626362" w:rsidRDefault="00626362">
      <w:pPr>
        <w:pStyle w:val="ConsPlusNormal"/>
        <w:spacing w:before="220"/>
        <w:ind w:firstLine="540"/>
        <w:jc w:val="both"/>
      </w:pPr>
      <w:r>
        <w:t>- 50% стоимости мероприятий, предусмотренных техническими условиями, определяется в ценах года, соответствующего году утверждения платы;</w:t>
      </w:r>
    </w:p>
    <w:p w:rsidR="00626362" w:rsidRDefault="00626362">
      <w:pPr>
        <w:pStyle w:val="ConsPlusNormal"/>
        <w:spacing w:before="220"/>
        <w:ind w:firstLine="540"/>
        <w:jc w:val="both"/>
      </w:pPr>
      <w:r>
        <w:t xml:space="preserve">- 50% стоимости мероприятий, предусмотренных техническими условиями, умножается на прогнозный индекс цен производителей по подразделу "Строительство" раздела "Капитальные вложения (инвестиции)" на год, следующий за годом утверждения платы, публикуемый в соответствии со </w:t>
      </w:r>
      <w:hyperlink r:id="rId257">
        <w:r>
          <w:rPr>
            <w:color w:val="0000FF"/>
          </w:rPr>
          <w:t>вторым предложением абзаца восьмого пункта 87</w:t>
        </w:r>
      </w:hyperlink>
      <w:r>
        <w:t xml:space="preserve"> Основ ценообразования (при отсутствии данного индекса используется индекс потребительских цен);</w:t>
      </w:r>
    </w:p>
    <w:p w:rsidR="00626362" w:rsidRDefault="00626362">
      <w:pPr>
        <w:pStyle w:val="ConsPlusNormal"/>
        <w:spacing w:before="220"/>
        <w:ind w:firstLine="540"/>
        <w:jc w:val="both"/>
      </w:pPr>
      <w:r>
        <w:t>б) если при технологическом присоединении по инициативе (обращению) заявителя, максимальная мощность энергопринимающих устройств которого составляет не менее 670 кВт, установлены сроки выполнения мероприятий по технологическому присоединению более двух лет (но не более четырех лет), то стоимость мероприятий, учитываемых в плате, рассчитанной в год подачи заявки, индексируется следующим образом:</w:t>
      </w:r>
    </w:p>
    <w:p w:rsidR="00626362" w:rsidRDefault="00626362">
      <w:pPr>
        <w:pStyle w:val="ConsPlusNormal"/>
        <w:spacing w:before="220"/>
        <w:ind w:firstLine="540"/>
        <w:jc w:val="both"/>
      </w:pPr>
      <w:r>
        <w:t xml:space="preserve">- 50% стоимости мероприятий, предусмотренных техническими условиями, умножается на произведение прогнозных индексов цен производителей по подразделу "Строительство" раздела "Капитальные вложения (инвестиции)", публикуемых в соответствии со </w:t>
      </w:r>
      <w:hyperlink r:id="rId258">
        <w:r>
          <w:rPr>
            <w:color w:val="0000FF"/>
          </w:rPr>
          <w:t>вторым предложением абзаца восьмого пункта 87</w:t>
        </w:r>
      </w:hyperlink>
      <w:r>
        <w:t xml:space="preserve"> Основ ценообразования на соответствующий год (при отсутствии данного индекса используется индекс потребительских цен на соответствующий год) за половину периода, указанного в технических условиях, начиная с года, следующего за годом утверждения платы;</w:t>
      </w:r>
    </w:p>
    <w:p w:rsidR="00626362" w:rsidRDefault="00626362">
      <w:pPr>
        <w:pStyle w:val="ConsPlusNormal"/>
        <w:spacing w:before="220"/>
        <w:ind w:firstLine="540"/>
        <w:jc w:val="both"/>
      </w:pPr>
      <w:r>
        <w:t xml:space="preserve">- 50% стоимости мероприятий, предусмотренных техническими условиями, умножается на произведение прогнозных индексов цен производителей по подразделу "Строительство" раздела "Капитальные вложения (инвестиции)", публикуемых в соответствии со </w:t>
      </w:r>
      <w:hyperlink r:id="rId259">
        <w:r>
          <w:rPr>
            <w:color w:val="0000FF"/>
          </w:rPr>
          <w:t>вторым предложением абзаца восьмого пункта 87</w:t>
        </w:r>
      </w:hyperlink>
      <w:r>
        <w:t xml:space="preserve"> Основ ценообразования на соответствующий год (при отсутствии данного индекса используется индекс потребительских цен на соответствующий год) за период, указанный в технических условиях, начиная с года, следующего за годом утверждения платы.</w:t>
      </w:r>
    </w:p>
    <w:p w:rsidR="00626362" w:rsidRDefault="00626362">
      <w:pPr>
        <w:pStyle w:val="ConsPlusNormal"/>
        <w:spacing w:before="220"/>
        <w:ind w:firstLine="540"/>
        <w:jc w:val="both"/>
      </w:pPr>
      <w:bookmarkStart w:id="6" w:name="P958"/>
      <w:bookmarkEnd w:id="6"/>
      <w:r>
        <w:lastRenderedPageBreak/>
        <w:t xml:space="preserve">5. В отношении энергопринимающих устройств заявителей, указанных в </w:t>
      </w:r>
      <w:hyperlink r:id="rId260">
        <w:r>
          <w:rPr>
            <w:color w:val="0000FF"/>
          </w:rPr>
          <w:t>пункте 12(1)</w:t>
        </w:r>
      </w:hyperlink>
      <w:r>
        <w:t xml:space="preserve"> Правил технологического присоединения,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626362" w:rsidRDefault="00626362">
      <w:pPr>
        <w:pStyle w:val="ConsPlusNormal"/>
        <w:spacing w:before="220"/>
        <w:ind w:firstLine="540"/>
        <w:jc w:val="both"/>
      </w:pPr>
      <w:r>
        <w:t xml:space="preserve">Размер платы за технологическое присоединение энергопринимающих устройств заявителей, указанных в </w:t>
      </w:r>
      <w:hyperlink w:anchor="P958">
        <w:r>
          <w:rPr>
            <w:color w:val="0000FF"/>
          </w:rPr>
          <w:t>первом абзаце</w:t>
        </w:r>
      </w:hyperlink>
      <w:r>
        <w:t xml:space="preserve"> настоящего пункта, определяется по формуле:</w:t>
      </w:r>
    </w:p>
    <w:p w:rsidR="00626362" w:rsidRDefault="00626362">
      <w:pPr>
        <w:pStyle w:val="ConsPlusNormal"/>
        <w:jc w:val="both"/>
      </w:pPr>
    </w:p>
    <w:p w:rsidR="00626362" w:rsidRDefault="00626362">
      <w:pPr>
        <w:pStyle w:val="ConsPlusNormal"/>
        <w:ind w:firstLine="540"/>
        <w:jc w:val="both"/>
      </w:pPr>
      <w:r>
        <w:t xml:space="preserve">Р </w:t>
      </w:r>
      <w:r>
        <w:rPr>
          <w:vertAlign w:val="subscript"/>
        </w:rPr>
        <w:t>не более 150 кВт(льготн)</w:t>
      </w:r>
      <w:r>
        <w:t xml:space="preserve"> = С</w:t>
      </w:r>
      <w:r>
        <w:rPr>
          <w:vertAlign w:val="subscript"/>
        </w:rPr>
        <w:t>1.1</w:t>
      </w:r>
      <w:r>
        <w:t xml:space="preserve"> + С</w:t>
      </w:r>
      <w:r>
        <w:rPr>
          <w:vertAlign w:val="subscript"/>
        </w:rPr>
        <w:t>1.2.1</w:t>
      </w:r>
      <w:r>
        <w:t xml:space="preserve"> + С</w:t>
      </w:r>
      <w:r>
        <w:rPr>
          <w:vertAlign w:val="subscript"/>
        </w:rPr>
        <w:t>8</w:t>
      </w:r>
      <w:r>
        <w:t xml:space="preserve"> x q (руб.),</w:t>
      </w:r>
    </w:p>
    <w:p w:rsidR="00626362" w:rsidRDefault="00626362">
      <w:pPr>
        <w:pStyle w:val="ConsPlusNormal"/>
        <w:jc w:val="both"/>
      </w:pPr>
    </w:p>
    <w:p w:rsidR="00626362" w:rsidRDefault="00626362">
      <w:pPr>
        <w:pStyle w:val="ConsPlusNormal"/>
        <w:ind w:firstLine="540"/>
        <w:jc w:val="both"/>
      </w:pPr>
      <w:r>
        <w:t>где:</w:t>
      </w:r>
    </w:p>
    <w:p w:rsidR="00626362" w:rsidRDefault="00626362">
      <w:pPr>
        <w:pStyle w:val="ConsPlusNormal"/>
        <w:spacing w:before="220"/>
        <w:ind w:firstLine="540"/>
        <w:jc w:val="both"/>
      </w:pPr>
      <w:r>
        <w:t>q - количество точек учета.</w:t>
      </w:r>
    </w:p>
    <w:p w:rsidR="00626362" w:rsidRDefault="00626362">
      <w:pPr>
        <w:pStyle w:val="ConsPlusNormal"/>
        <w:jc w:val="both"/>
      </w:pPr>
    </w:p>
    <w:p w:rsidR="00626362" w:rsidRDefault="00626362">
      <w:pPr>
        <w:pStyle w:val="ConsPlusNormal"/>
        <w:ind w:firstLine="540"/>
        <w:jc w:val="both"/>
      </w:pPr>
      <w:r>
        <w:t>Размер платы для каждого технологического присоединения рассчитывается сетевой организацией в соответствии с утвержденной формулой.</w:t>
      </w:r>
    </w:p>
    <w:p w:rsidR="00626362" w:rsidRDefault="006263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626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362" w:rsidRDefault="00626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6362" w:rsidRDefault="00626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6362" w:rsidRDefault="00626362">
            <w:pPr>
              <w:pStyle w:val="ConsPlusNormal"/>
              <w:jc w:val="both"/>
            </w:pPr>
            <w:hyperlink r:id="rId261">
              <w:r>
                <w:rPr>
                  <w:color w:val="0000FF"/>
                </w:rPr>
                <w:t>Распоряжением</w:t>
              </w:r>
            </w:hyperlink>
            <w:r>
              <w:rPr>
                <w:color w:val="392C69"/>
              </w:rPr>
              <w:t xml:space="preserve"> Мособлкомцен от 11.12.2024 N 275-Р с 01.01.2025 приложение 4 будет дополнено п. 6 следующего содержания:</w:t>
            </w:r>
          </w:p>
          <w:p w:rsidR="00626362" w:rsidRDefault="00626362">
            <w:pPr>
              <w:pStyle w:val="ConsPlusNormal"/>
              <w:jc w:val="both"/>
            </w:pPr>
          </w:p>
          <w:p w:rsidR="00626362" w:rsidRDefault="00626362">
            <w:pPr>
              <w:pStyle w:val="ConsPlusNormal"/>
              <w:jc w:val="both"/>
            </w:pPr>
            <w:r>
              <w:rPr>
                <w:color w:val="392C69"/>
              </w:rPr>
              <w:t>"6. В случае подачи заявки в целях увеличения максимальной мощности ранее присоединенных энергопринимающих устройств без изменения категории надежности электроснабжения заявителем, максимальная мощность энергопринимающих устройств которого в результате такого увеличения максимальной мощности составит не более 150 кВт включительно, плата за технологическое присоединение определяется по формуле:</w:t>
            </w:r>
          </w:p>
          <w:p w:rsidR="00626362" w:rsidRDefault="00626362">
            <w:pPr>
              <w:pStyle w:val="ConsPlusNormal"/>
              <w:jc w:val="both"/>
            </w:pPr>
          </w:p>
          <w:p w:rsidR="00626362" w:rsidRDefault="00626362">
            <w:pPr>
              <w:pStyle w:val="ConsPlusNormal"/>
              <w:jc w:val="both"/>
            </w:pPr>
            <w:r>
              <w:rPr>
                <w:color w:val="392C69"/>
              </w:rPr>
              <w:t>Рне более 150 кВт = С1 + С8 x q (руб.),</w:t>
            </w:r>
          </w:p>
          <w:p w:rsidR="00626362" w:rsidRDefault="00626362">
            <w:pPr>
              <w:pStyle w:val="ConsPlusNormal"/>
              <w:jc w:val="both"/>
            </w:pPr>
          </w:p>
          <w:p w:rsidR="00626362" w:rsidRDefault="00626362">
            <w:pPr>
              <w:pStyle w:val="ConsPlusNormal"/>
              <w:jc w:val="both"/>
            </w:pPr>
            <w:r>
              <w:rPr>
                <w:color w:val="392C69"/>
              </w:rPr>
              <w:t>где:</w:t>
            </w:r>
          </w:p>
          <w:p w:rsidR="00626362" w:rsidRDefault="00626362">
            <w:pPr>
              <w:pStyle w:val="ConsPlusNormal"/>
              <w:jc w:val="both"/>
            </w:pPr>
            <w:r>
              <w:rPr>
                <w:color w:val="392C69"/>
              </w:rPr>
              <w:t>q - количество точек учета в соответствии с техническими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626362" w:rsidRDefault="00626362">
            <w:pPr>
              <w:pStyle w:val="ConsPlusNormal"/>
            </w:pPr>
          </w:p>
        </w:tc>
      </w:tr>
    </w:tbl>
    <w:p w:rsidR="00626362" w:rsidRDefault="00626362">
      <w:pPr>
        <w:pStyle w:val="ConsPlusNormal"/>
        <w:jc w:val="both"/>
      </w:pPr>
    </w:p>
    <w:p w:rsidR="00626362" w:rsidRDefault="00626362">
      <w:pPr>
        <w:pStyle w:val="ConsPlusNormal"/>
        <w:jc w:val="both"/>
      </w:pPr>
    </w:p>
    <w:p w:rsidR="00626362" w:rsidRDefault="00626362">
      <w:pPr>
        <w:pStyle w:val="ConsPlusNormal"/>
        <w:jc w:val="both"/>
      </w:pPr>
    </w:p>
    <w:p w:rsidR="00626362" w:rsidRDefault="00626362">
      <w:pPr>
        <w:pStyle w:val="ConsPlusNormal"/>
        <w:jc w:val="both"/>
      </w:pPr>
    </w:p>
    <w:p w:rsidR="00626362" w:rsidRDefault="00626362">
      <w:pPr>
        <w:pStyle w:val="ConsPlusNormal"/>
        <w:jc w:val="both"/>
      </w:pPr>
    </w:p>
    <w:p w:rsidR="00626362" w:rsidRDefault="00626362">
      <w:pPr>
        <w:pStyle w:val="ConsPlusNormal"/>
        <w:jc w:val="right"/>
        <w:outlineLvl w:val="0"/>
      </w:pPr>
      <w:r>
        <w:t>Приложение 5</w:t>
      </w:r>
    </w:p>
    <w:p w:rsidR="00626362" w:rsidRDefault="00626362">
      <w:pPr>
        <w:pStyle w:val="ConsPlusNormal"/>
        <w:jc w:val="right"/>
      </w:pPr>
      <w:r>
        <w:t>к распоряжению Комитета</w:t>
      </w:r>
    </w:p>
    <w:p w:rsidR="00626362" w:rsidRDefault="00626362">
      <w:pPr>
        <w:pStyle w:val="ConsPlusNormal"/>
        <w:jc w:val="right"/>
      </w:pPr>
      <w:r>
        <w:t>по ценам и тарифам</w:t>
      </w:r>
    </w:p>
    <w:p w:rsidR="00626362" w:rsidRDefault="00626362">
      <w:pPr>
        <w:pStyle w:val="ConsPlusNormal"/>
        <w:jc w:val="right"/>
      </w:pPr>
      <w:r>
        <w:t>Московской области</w:t>
      </w:r>
    </w:p>
    <w:p w:rsidR="00626362" w:rsidRDefault="00626362">
      <w:pPr>
        <w:pStyle w:val="ConsPlusNormal"/>
        <w:jc w:val="right"/>
      </w:pPr>
      <w:r>
        <w:t>от 29 ноября 2024 г. N 242-Р</w:t>
      </w:r>
    </w:p>
    <w:p w:rsidR="00626362" w:rsidRDefault="00626362">
      <w:pPr>
        <w:pStyle w:val="ConsPlusNormal"/>
        <w:jc w:val="both"/>
      </w:pPr>
    </w:p>
    <w:p w:rsidR="00626362" w:rsidRDefault="00626362">
      <w:pPr>
        <w:pStyle w:val="ConsPlusTitle"/>
        <w:jc w:val="center"/>
      </w:pPr>
      <w:bookmarkStart w:id="7" w:name="P986"/>
      <w:bookmarkEnd w:id="7"/>
      <w:r>
        <w:t>ЛЬГОТНАЯ СТАВКА</w:t>
      </w:r>
    </w:p>
    <w:p w:rsidR="00626362" w:rsidRDefault="00626362">
      <w:pPr>
        <w:pStyle w:val="ConsPlusTitle"/>
        <w:jc w:val="center"/>
      </w:pPr>
      <w:r>
        <w:t>ЗА 1 кВт ЗАПРАШИВАЕМОЙ МАКСИМАЛЬНОЙ МОЩНОСТИ</w:t>
      </w:r>
    </w:p>
    <w:p w:rsidR="00626362" w:rsidRDefault="00626362">
      <w:pPr>
        <w:pStyle w:val="ConsPlusTitle"/>
        <w:jc w:val="center"/>
      </w:pPr>
      <w:r>
        <w:t>ПРИ ТЕХНОЛОГИЧЕСКОМ ПРИСОЕДИНЕНИИ</w:t>
      </w:r>
    </w:p>
    <w:p w:rsidR="00626362" w:rsidRDefault="006263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626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362" w:rsidRDefault="00626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6362" w:rsidRDefault="00626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6362" w:rsidRDefault="00626362">
            <w:pPr>
              <w:pStyle w:val="ConsPlusNormal"/>
              <w:jc w:val="center"/>
            </w:pPr>
            <w:r>
              <w:rPr>
                <w:color w:val="392C69"/>
              </w:rPr>
              <w:t>Список изменяющих документов</w:t>
            </w:r>
          </w:p>
          <w:p w:rsidR="00626362" w:rsidRDefault="00626362">
            <w:pPr>
              <w:pStyle w:val="ConsPlusNormal"/>
              <w:jc w:val="center"/>
            </w:pPr>
            <w:r>
              <w:rPr>
                <w:color w:val="392C69"/>
              </w:rPr>
              <w:t xml:space="preserve">(с изм., внесенными </w:t>
            </w:r>
            <w:hyperlink r:id="rId262">
              <w:r>
                <w:rPr>
                  <w:color w:val="0000FF"/>
                </w:rPr>
                <w:t>распоряжением</w:t>
              </w:r>
            </w:hyperlink>
            <w:r>
              <w:rPr>
                <w:color w:val="392C69"/>
              </w:rPr>
              <w:t xml:space="preserve"> Мособлкомцен от 11.12.2024 N 275-Р)</w:t>
            </w:r>
          </w:p>
        </w:tc>
        <w:tc>
          <w:tcPr>
            <w:tcW w:w="113" w:type="dxa"/>
            <w:tcBorders>
              <w:top w:val="nil"/>
              <w:left w:val="nil"/>
              <w:bottom w:val="nil"/>
              <w:right w:val="nil"/>
            </w:tcBorders>
            <w:shd w:val="clear" w:color="auto" w:fill="F4F3F8"/>
            <w:tcMar>
              <w:top w:w="0" w:type="dxa"/>
              <w:left w:w="0" w:type="dxa"/>
              <w:bottom w:w="0" w:type="dxa"/>
              <w:right w:w="0" w:type="dxa"/>
            </w:tcMar>
          </w:tcPr>
          <w:p w:rsidR="00626362" w:rsidRDefault="00626362">
            <w:pPr>
              <w:pStyle w:val="ConsPlusNormal"/>
            </w:pPr>
          </w:p>
        </w:tc>
      </w:tr>
    </w:tbl>
    <w:p w:rsidR="00626362" w:rsidRDefault="00626362">
      <w:pPr>
        <w:pStyle w:val="ConsPlusNormal"/>
        <w:jc w:val="both"/>
      </w:pPr>
    </w:p>
    <w:p w:rsidR="00626362" w:rsidRDefault="00626362">
      <w:pPr>
        <w:pStyle w:val="ConsPlusNormal"/>
        <w:ind w:firstLine="540"/>
        <w:jc w:val="both"/>
      </w:pPr>
      <w:bookmarkStart w:id="8" w:name="P992"/>
      <w:bookmarkEnd w:id="8"/>
      <w:r>
        <w:t xml:space="preserve">1. Установить льготную ставку при технологическом присоединении энергопринимающих устройств Заявителей, указанных в </w:t>
      </w:r>
      <w:hyperlink r:id="rId263">
        <w:r>
          <w:rPr>
            <w:color w:val="0000FF"/>
          </w:rPr>
          <w:t>абзацах четвертом</w:t>
        </w:r>
      </w:hyperlink>
      <w:r>
        <w:t xml:space="preserve"> - </w:t>
      </w:r>
      <w:hyperlink r:id="rId264">
        <w:r>
          <w:rPr>
            <w:color w:val="0000FF"/>
          </w:rPr>
          <w:t>пятом</w:t>
        </w:r>
      </w:hyperlink>
      <w:r>
        <w:t xml:space="preserve"> и </w:t>
      </w:r>
      <w:hyperlink r:id="rId265">
        <w:r>
          <w:rPr>
            <w:color w:val="0000FF"/>
          </w:rPr>
          <w:t>абзаце восьмом пункта 17</w:t>
        </w:r>
      </w:hyperlink>
      <w:r>
        <w:t xml:space="preserve"> Правил технологического присоединения, в размере 11266,65 рублей за каждый кВт запрашиваемой </w:t>
      </w:r>
      <w:r>
        <w:lastRenderedPageBreak/>
        <w:t>максимальной мощности с учетом НДС.</w:t>
      </w:r>
    </w:p>
    <w:p w:rsidR="00626362" w:rsidRDefault="006263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626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362" w:rsidRDefault="00626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6362" w:rsidRDefault="00626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6362" w:rsidRDefault="00626362">
            <w:pPr>
              <w:pStyle w:val="ConsPlusNormal"/>
              <w:jc w:val="both"/>
            </w:pPr>
            <w:hyperlink r:id="rId266">
              <w:r>
                <w:rPr>
                  <w:color w:val="0000FF"/>
                </w:rPr>
                <w:t>Распоряжением</w:t>
              </w:r>
            </w:hyperlink>
            <w:r>
              <w:rPr>
                <w:color w:val="392C69"/>
              </w:rPr>
              <w:t xml:space="preserve"> Мособлкомцен от 11.12.2024 N 275-Р с 01.01.2025 п. 2 будет изложен в новой редакции:</w:t>
            </w:r>
          </w:p>
          <w:p w:rsidR="00626362" w:rsidRDefault="00626362">
            <w:pPr>
              <w:pStyle w:val="ConsPlusNormal"/>
              <w:jc w:val="both"/>
            </w:pPr>
          </w:p>
          <w:p w:rsidR="00626362" w:rsidRDefault="00626362">
            <w:pPr>
              <w:pStyle w:val="ConsPlusNormal"/>
              <w:jc w:val="both"/>
            </w:pPr>
            <w:r>
              <w:rPr>
                <w:color w:val="392C69"/>
              </w:rPr>
              <w:t>"2. Плата за технологическое присоединение лиц, указанных в пункте 1 настоящего приложения (Р(несоц)), определяется в соответствии с формулой:</w:t>
            </w:r>
          </w:p>
          <w:p w:rsidR="00626362" w:rsidRDefault="00626362">
            <w:pPr>
              <w:pStyle w:val="ConsPlusNormal"/>
              <w:jc w:val="both"/>
            </w:pPr>
          </w:p>
          <w:p w:rsidR="00626362" w:rsidRDefault="00626362">
            <w:pPr>
              <w:pStyle w:val="ConsPlusNormal"/>
              <w:jc w:val="both"/>
            </w:pPr>
            <w:r>
              <w:rPr>
                <w:color w:val="392C69"/>
              </w:rPr>
              <w:t>Р(несоц) = min {Рстанд.ст; max {Рнесоц x N; С1.1 + С1.2.1 + С8 x q}} (руб.),</w:t>
            </w:r>
          </w:p>
          <w:p w:rsidR="00626362" w:rsidRDefault="00626362">
            <w:pPr>
              <w:pStyle w:val="ConsPlusNormal"/>
              <w:jc w:val="both"/>
            </w:pPr>
          </w:p>
          <w:p w:rsidR="00626362" w:rsidRDefault="00626362">
            <w:pPr>
              <w:pStyle w:val="ConsPlusNormal"/>
              <w:jc w:val="both"/>
            </w:pPr>
            <w:r>
              <w:rPr>
                <w:color w:val="392C69"/>
              </w:rPr>
              <w:t>где:</w:t>
            </w:r>
          </w:p>
          <w:p w:rsidR="00626362" w:rsidRDefault="00626362">
            <w:pPr>
              <w:pStyle w:val="ConsPlusNormal"/>
              <w:jc w:val="both"/>
            </w:pPr>
            <w:r>
              <w:rPr>
                <w:color w:val="392C69"/>
              </w:rPr>
              <w:t>Рстанд.ст - стоимость мероприятий по технологическому присоединению, рассчитанная с использованием стандартизированных тарифных ставок;</w:t>
            </w:r>
          </w:p>
          <w:p w:rsidR="00626362" w:rsidRDefault="00626362">
            <w:pPr>
              <w:pStyle w:val="ConsPlusNormal"/>
              <w:jc w:val="both"/>
            </w:pPr>
            <w:r>
              <w:rPr>
                <w:color w:val="392C69"/>
              </w:rPr>
              <w:t>Рнесоц - максимальная стоимость мероприятий по технологическому присоединению, установленная пунктом 1 настоящего приложения;</w:t>
            </w:r>
          </w:p>
          <w:p w:rsidR="00626362" w:rsidRDefault="00626362">
            <w:pPr>
              <w:pStyle w:val="ConsPlusNormal"/>
              <w:jc w:val="both"/>
            </w:pPr>
            <w:r>
              <w:rPr>
                <w:color w:val="392C69"/>
              </w:rPr>
              <w:t>N - запрашиваемая максимальная мощность присоединяемых устройств, кВт;</w:t>
            </w:r>
          </w:p>
          <w:p w:rsidR="00626362" w:rsidRDefault="00626362">
            <w:pPr>
              <w:pStyle w:val="ConsPlusNormal"/>
              <w:jc w:val="both"/>
            </w:pPr>
            <w:r>
              <w:rPr>
                <w:color w:val="392C69"/>
              </w:rPr>
              <w:t>q - количество точек учета в соответствии с техническими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626362" w:rsidRDefault="00626362">
            <w:pPr>
              <w:pStyle w:val="ConsPlusNormal"/>
            </w:pPr>
          </w:p>
        </w:tc>
      </w:tr>
    </w:tbl>
    <w:p w:rsidR="00626362" w:rsidRDefault="00626362">
      <w:pPr>
        <w:pStyle w:val="ConsPlusNormal"/>
        <w:spacing w:before="280"/>
        <w:ind w:firstLine="540"/>
        <w:jc w:val="both"/>
      </w:pPr>
      <w:r>
        <w:t xml:space="preserve">2. Плата за технологическое присоединение лиц, указанных в </w:t>
      </w:r>
      <w:hyperlink w:anchor="P992">
        <w:r>
          <w:rPr>
            <w:color w:val="0000FF"/>
          </w:rPr>
          <w:t>пункте 1</w:t>
        </w:r>
      </w:hyperlink>
      <w:r>
        <w:t xml:space="preserve"> настоящего приложения (Р</w:t>
      </w:r>
      <w:r>
        <w:rPr>
          <w:vertAlign w:val="subscript"/>
        </w:rPr>
        <w:t>несоц</w:t>
      </w:r>
      <w:r>
        <w:t>), определяется исходя из стоимости мероприятий по технологическому присоединению в соответствии с формулой:</w:t>
      </w:r>
    </w:p>
    <w:p w:rsidR="00626362" w:rsidRDefault="00626362">
      <w:pPr>
        <w:pStyle w:val="ConsPlusNormal"/>
        <w:jc w:val="both"/>
      </w:pPr>
    </w:p>
    <w:p w:rsidR="00626362" w:rsidRDefault="00626362">
      <w:pPr>
        <w:pStyle w:val="ConsPlusNormal"/>
        <w:ind w:firstLine="540"/>
        <w:jc w:val="both"/>
      </w:pPr>
      <w:r>
        <w:t>Р</w:t>
      </w:r>
      <w:r>
        <w:rPr>
          <w:vertAlign w:val="subscript"/>
        </w:rPr>
        <w:t>(несоц)</w:t>
      </w:r>
      <w:r>
        <w:t xml:space="preserve"> = min{Р</w:t>
      </w:r>
      <w:r>
        <w:rPr>
          <w:vertAlign w:val="subscript"/>
        </w:rPr>
        <w:t>станд.ст</w:t>
      </w:r>
      <w:r>
        <w:t>; Р</w:t>
      </w:r>
      <w:r>
        <w:rPr>
          <w:vertAlign w:val="subscript"/>
        </w:rPr>
        <w:t>(несоц)</w:t>
      </w:r>
      <w:r>
        <w:t xml:space="preserve"> x N}</w:t>
      </w:r>
    </w:p>
    <w:p w:rsidR="00626362" w:rsidRDefault="00626362">
      <w:pPr>
        <w:pStyle w:val="ConsPlusNormal"/>
        <w:jc w:val="both"/>
      </w:pPr>
    </w:p>
    <w:p w:rsidR="00626362" w:rsidRDefault="00626362">
      <w:pPr>
        <w:pStyle w:val="ConsPlusNormal"/>
        <w:ind w:firstLine="540"/>
        <w:jc w:val="both"/>
      </w:pPr>
      <w:r>
        <w:t>где:</w:t>
      </w:r>
    </w:p>
    <w:p w:rsidR="00626362" w:rsidRDefault="00626362">
      <w:pPr>
        <w:pStyle w:val="ConsPlusNormal"/>
        <w:spacing w:before="220"/>
        <w:ind w:firstLine="540"/>
        <w:jc w:val="both"/>
      </w:pPr>
      <w:r>
        <w:t>Р</w:t>
      </w:r>
      <w:r>
        <w:rPr>
          <w:vertAlign w:val="subscript"/>
        </w:rPr>
        <w:t>станд.ст</w:t>
      </w:r>
      <w:r>
        <w:t xml:space="preserve"> - стоимость мероприятий по технологическому присоединению, рассчитанная с использованием стандартизированных тарифных ставок;</w:t>
      </w:r>
    </w:p>
    <w:p w:rsidR="00626362" w:rsidRDefault="00626362">
      <w:pPr>
        <w:pStyle w:val="ConsPlusNormal"/>
        <w:spacing w:before="220"/>
        <w:ind w:firstLine="540"/>
        <w:jc w:val="both"/>
      </w:pPr>
      <w:r>
        <w:t>Р</w:t>
      </w:r>
      <w:r>
        <w:rPr>
          <w:vertAlign w:val="subscript"/>
        </w:rPr>
        <w:t>несоц</w:t>
      </w:r>
      <w:r>
        <w:t xml:space="preserve"> - максимальная стоимость мероприятий по технологическому присоединению, установленная </w:t>
      </w:r>
      <w:hyperlink w:anchor="P992">
        <w:r>
          <w:rPr>
            <w:color w:val="0000FF"/>
          </w:rPr>
          <w:t>пунктом 1</w:t>
        </w:r>
      </w:hyperlink>
      <w:r>
        <w:t xml:space="preserve"> настоящего приложения;</w:t>
      </w:r>
    </w:p>
    <w:p w:rsidR="00626362" w:rsidRDefault="00626362">
      <w:pPr>
        <w:pStyle w:val="ConsPlusNormal"/>
        <w:spacing w:before="220"/>
        <w:ind w:firstLine="540"/>
        <w:jc w:val="both"/>
      </w:pPr>
      <w:r>
        <w:t>N - запрашиваемая максимальная мощность присоединяемых устройств, кВт.</w:t>
      </w:r>
    </w:p>
    <w:p w:rsidR="00626362" w:rsidRDefault="00626362">
      <w:pPr>
        <w:pStyle w:val="ConsPlusNormal"/>
        <w:jc w:val="both"/>
      </w:pPr>
    </w:p>
    <w:p w:rsidR="00626362" w:rsidRDefault="00626362">
      <w:pPr>
        <w:pStyle w:val="ConsPlusNormal"/>
        <w:ind w:firstLine="540"/>
        <w:jc w:val="both"/>
      </w:pPr>
      <w:bookmarkStart w:id="9" w:name="P1013"/>
      <w:bookmarkEnd w:id="9"/>
      <w:r>
        <w:t xml:space="preserve">3. Установить льготную ставку при технологическом присоединении энергопринимающих устройств Заявителей, указанных в </w:t>
      </w:r>
      <w:hyperlink r:id="rId267">
        <w:r>
          <w:rPr>
            <w:color w:val="0000FF"/>
          </w:rPr>
          <w:t>абзацах одиннадцатом</w:t>
        </w:r>
      </w:hyperlink>
      <w:r>
        <w:t xml:space="preserve"> - </w:t>
      </w:r>
      <w:hyperlink r:id="rId268">
        <w:r>
          <w:rPr>
            <w:color w:val="0000FF"/>
          </w:rPr>
          <w:t>девятнадцатом пункта 17</w:t>
        </w:r>
      </w:hyperlink>
      <w:r>
        <w:t xml:space="preserve"> Правил технологического присоединения, в размере 1198,77 рублей за каждый кВт запрашиваемой максимальной мощности с учетом НДС.</w:t>
      </w:r>
    </w:p>
    <w:p w:rsidR="00626362" w:rsidRDefault="00626362">
      <w:pPr>
        <w:pStyle w:val="ConsPlusNormal"/>
        <w:spacing w:before="220"/>
        <w:ind w:firstLine="540"/>
        <w:jc w:val="both"/>
      </w:pPr>
      <w:r>
        <w:t xml:space="preserve">4. Плата за технологическое присоединение лиц, указанных в </w:t>
      </w:r>
      <w:hyperlink w:anchor="P1013">
        <w:r>
          <w:rPr>
            <w:color w:val="0000FF"/>
          </w:rPr>
          <w:t>пункте 3</w:t>
        </w:r>
      </w:hyperlink>
      <w:r>
        <w:t xml:space="preserve"> настоящего приложения (Р</w:t>
      </w:r>
      <w:r>
        <w:rPr>
          <w:vertAlign w:val="subscript"/>
        </w:rPr>
        <w:t>(соц)</w:t>
      </w:r>
      <w:r>
        <w:t>), определяется исходя из стоимости мероприятий по технологическому присоединению в соответствии с формулой:</w:t>
      </w:r>
    </w:p>
    <w:p w:rsidR="00626362" w:rsidRDefault="006263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6263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362" w:rsidRDefault="006263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6362" w:rsidRDefault="006263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6362" w:rsidRDefault="00626362">
            <w:pPr>
              <w:pStyle w:val="ConsPlusNormal"/>
              <w:jc w:val="both"/>
            </w:pPr>
            <w:hyperlink r:id="rId269">
              <w:r>
                <w:rPr>
                  <w:color w:val="0000FF"/>
                </w:rPr>
                <w:t>Распоряжением</w:t>
              </w:r>
            </w:hyperlink>
            <w:r>
              <w:rPr>
                <w:color w:val="392C69"/>
              </w:rPr>
              <w:t xml:space="preserve"> Мособлкомцен от 11.12.2024 N 275-Р с 01.01.2025 формула будет изложена в новой редакции:</w:t>
            </w:r>
          </w:p>
          <w:p w:rsidR="00626362" w:rsidRDefault="00626362">
            <w:pPr>
              <w:pStyle w:val="ConsPlusNormal"/>
              <w:jc w:val="both"/>
            </w:pPr>
          </w:p>
          <w:p w:rsidR="00626362" w:rsidRDefault="00626362">
            <w:pPr>
              <w:pStyle w:val="ConsPlusNormal"/>
              <w:jc w:val="both"/>
            </w:pPr>
            <w:r>
              <w:rPr>
                <w:color w:val="392C69"/>
              </w:rPr>
              <w:t>"Р(соц) = min {Рстанд.ст; Рсоц x N} (руб.),</w:t>
            </w:r>
          </w:p>
          <w:p w:rsidR="00626362" w:rsidRDefault="00626362">
            <w:pPr>
              <w:pStyle w:val="ConsPlusNormal"/>
              <w:jc w:val="both"/>
            </w:pPr>
          </w:p>
          <w:p w:rsidR="00626362" w:rsidRDefault="00626362">
            <w:pPr>
              <w:pStyle w:val="ConsPlusNormal"/>
              <w:jc w:val="both"/>
            </w:pPr>
            <w:r>
              <w:rPr>
                <w:color w:val="392C69"/>
              </w:rPr>
              <w:t>где:</w:t>
            </w:r>
          </w:p>
          <w:p w:rsidR="00626362" w:rsidRDefault="00626362">
            <w:pPr>
              <w:pStyle w:val="ConsPlusNormal"/>
              <w:jc w:val="both"/>
            </w:pPr>
            <w:r>
              <w:rPr>
                <w:color w:val="392C69"/>
              </w:rPr>
              <w:t>Рстанд.ст - стоимость мероприятий по технологическому присоединению, рассчитанная с использованием стандартизированных тарифных ставок;</w:t>
            </w:r>
          </w:p>
          <w:p w:rsidR="00626362" w:rsidRDefault="00626362">
            <w:pPr>
              <w:pStyle w:val="ConsPlusNormal"/>
              <w:jc w:val="both"/>
            </w:pPr>
            <w:r>
              <w:rPr>
                <w:color w:val="392C69"/>
              </w:rPr>
              <w:t>Рсоц - максимальная стоимость мероприятий по технологическому присоединению, установленная пунктом 3 настоящего приложения;</w:t>
            </w:r>
          </w:p>
          <w:p w:rsidR="00626362" w:rsidRDefault="00626362">
            <w:pPr>
              <w:pStyle w:val="ConsPlusNormal"/>
              <w:jc w:val="both"/>
            </w:pPr>
            <w:r>
              <w:rPr>
                <w:color w:val="392C69"/>
              </w:rPr>
              <w:t>N - запрашиваемая максимальная мощность присоединяемых устройств, кВт".</w:t>
            </w:r>
          </w:p>
        </w:tc>
        <w:tc>
          <w:tcPr>
            <w:tcW w:w="113" w:type="dxa"/>
            <w:tcBorders>
              <w:top w:val="nil"/>
              <w:left w:val="nil"/>
              <w:bottom w:val="nil"/>
              <w:right w:val="nil"/>
            </w:tcBorders>
            <w:shd w:val="clear" w:color="auto" w:fill="F4F3F8"/>
            <w:tcMar>
              <w:top w:w="0" w:type="dxa"/>
              <w:left w:w="0" w:type="dxa"/>
              <w:bottom w:w="0" w:type="dxa"/>
              <w:right w:w="0" w:type="dxa"/>
            </w:tcMar>
          </w:tcPr>
          <w:p w:rsidR="00626362" w:rsidRDefault="00626362">
            <w:pPr>
              <w:pStyle w:val="ConsPlusNormal"/>
            </w:pPr>
          </w:p>
        </w:tc>
      </w:tr>
    </w:tbl>
    <w:p w:rsidR="00626362" w:rsidRDefault="00626362">
      <w:pPr>
        <w:pStyle w:val="ConsPlusNormal"/>
        <w:spacing w:before="280"/>
        <w:ind w:firstLine="540"/>
        <w:jc w:val="both"/>
      </w:pPr>
      <w:r>
        <w:t>Р</w:t>
      </w:r>
      <w:r>
        <w:rPr>
          <w:vertAlign w:val="subscript"/>
        </w:rPr>
        <w:t>(соц)</w:t>
      </w:r>
      <w:r>
        <w:t xml:space="preserve"> = min{Р</w:t>
      </w:r>
      <w:r>
        <w:rPr>
          <w:vertAlign w:val="subscript"/>
        </w:rPr>
        <w:t>станд.ст</w:t>
      </w:r>
      <w:r>
        <w:t>; Р</w:t>
      </w:r>
      <w:r>
        <w:rPr>
          <w:vertAlign w:val="subscript"/>
        </w:rPr>
        <w:t>(соц)</w:t>
      </w:r>
      <w:r>
        <w:t xml:space="preserve"> x N}</w:t>
      </w:r>
    </w:p>
    <w:p w:rsidR="00626362" w:rsidRDefault="00626362">
      <w:pPr>
        <w:pStyle w:val="ConsPlusNormal"/>
        <w:jc w:val="both"/>
      </w:pPr>
    </w:p>
    <w:p w:rsidR="00626362" w:rsidRDefault="00626362">
      <w:pPr>
        <w:pStyle w:val="ConsPlusNormal"/>
        <w:ind w:firstLine="540"/>
        <w:jc w:val="both"/>
      </w:pPr>
      <w:r>
        <w:lastRenderedPageBreak/>
        <w:t>где:</w:t>
      </w:r>
    </w:p>
    <w:p w:rsidR="00626362" w:rsidRDefault="00626362">
      <w:pPr>
        <w:pStyle w:val="ConsPlusNormal"/>
        <w:spacing w:before="220"/>
        <w:ind w:firstLine="540"/>
        <w:jc w:val="both"/>
      </w:pPr>
      <w:r>
        <w:t>Р</w:t>
      </w:r>
      <w:r>
        <w:rPr>
          <w:vertAlign w:val="subscript"/>
        </w:rPr>
        <w:t>станд.ст</w:t>
      </w:r>
      <w:r>
        <w:t xml:space="preserve"> - стоимость мероприятий по технологическому присоединению, рассчитанная с использованием стандартизированных тарифных ставок;</w:t>
      </w:r>
    </w:p>
    <w:p w:rsidR="00626362" w:rsidRDefault="00626362">
      <w:pPr>
        <w:pStyle w:val="ConsPlusNormal"/>
        <w:spacing w:before="220"/>
        <w:ind w:firstLine="540"/>
        <w:jc w:val="both"/>
      </w:pPr>
      <w:r>
        <w:t>Р</w:t>
      </w:r>
      <w:r>
        <w:rPr>
          <w:vertAlign w:val="subscript"/>
        </w:rPr>
        <w:t>соц</w:t>
      </w:r>
      <w:r>
        <w:t xml:space="preserve"> - максимальная стоимость мероприятий по технологическому присоединению, установленная </w:t>
      </w:r>
      <w:hyperlink w:anchor="P1013">
        <w:r>
          <w:rPr>
            <w:color w:val="0000FF"/>
          </w:rPr>
          <w:t>пунктом 3</w:t>
        </w:r>
      </w:hyperlink>
      <w:r>
        <w:t xml:space="preserve"> настоящего приложения;</w:t>
      </w:r>
    </w:p>
    <w:p w:rsidR="00626362" w:rsidRDefault="00626362">
      <w:pPr>
        <w:pStyle w:val="ConsPlusNormal"/>
        <w:spacing w:before="220"/>
        <w:ind w:firstLine="540"/>
        <w:jc w:val="both"/>
      </w:pPr>
      <w:r>
        <w:t>N - запрашиваемая максимальная мощность присоединяемых устройств, кВт.</w:t>
      </w:r>
    </w:p>
    <w:p w:rsidR="00626362" w:rsidRDefault="00626362">
      <w:pPr>
        <w:pStyle w:val="ConsPlusNormal"/>
        <w:jc w:val="both"/>
      </w:pPr>
    </w:p>
    <w:p w:rsidR="00626362" w:rsidRDefault="00626362">
      <w:pPr>
        <w:pStyle w:val="ConsPlusNormal"/>
        <w:jc w:val="both"/>
      </w:pPr>
    </w:p>
    <w:p w:rsidR="00626362" w:rsidRDefault="00626362">
      <w:pPr>
        <w:pStyle w:val="ConsPlusNormal"/>
        <w:pBdr>
          <w:bottom w:val="single" w:sz="6" w:space="0" w:color="auto"/>
        </w:pBdr>
        <w:spacing w:before="100" w:after="100"/>
        <w:jc w:val="both"/>
        <w:rPr>
          <w:sz w:val="2"/>
          <w:szCs w:val="2"/>
        </w:rPr>
      </w:pPr>
    </w:p>
    <w:p w:rsidR="00CA3FCC" w:rsidRDefault="00CA3FCC"/>
    <w:sectPr w:rsidR="00CA3FCC" w:rsidSect="00626362">
      <w:pgSz w:w="11906" w:h="16838"/>
      <w:pgMar w:top="709"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362"/>
    <w:rsid w:val="00626362"/>
    <w:rsid w:val="00CA3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636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63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636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63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63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636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636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636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636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63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636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63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63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636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636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636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7.wmf"/><Relationship Id="rId21" Type="http://schemas.openxmlformats.org/officeDocument/2006/relationships/image" Target="media/image1.wmf"/><Relationship Id="rId63" Type="http://schemas.openxmlformats.org/officeDocument/2006/relationships/image" Target="media/image43.wmf"/><Relationship Id="rId159" Type="http://schemas.openxmlformats.org/officeDocument/2006/relationships/image" Target="media/image139.wmf"/><Relationship Id="rId170" Type="http://schemas.openxmlformats.org/officeDocument/2006/relationships/image" Target="media/image150.wmf"/><Relationship Id="rId226" Type="http://schemas.openxmlformats.org/officeDocument/2006/relationships/image" Target="media/image206.wmf"/><Relationship Id="rId268" Type="http://schemas.openxmlformats.org/officeDocument/2006/relationships/hyperlink" Target="https://login.consultant.ru/link/?req=doc&amp;base=LAW&amp;n=492456&amp;dst=101501" TargetMode="External"/><Relationship Id="rId11" Type="http://schemas.openxmlformats.org/officeDocument/2006/relationships/hyperlink" Target="https://login.consultant.ru/link/?req=doc&amp;base=MOB&amp;n=417045&amp;dst=100052" TargetMode="External"/><Relationship Id="rId32" Type="http://schemas.openxmlformats.org/officeDocument/2006/relationships/image" Target="media/image12.wmf"/><Relationship Id="rId53" Type="http://schemas.openxmlformats.org/officeDocument/2006/relationships/image" Target="media/image33.wmf"/><Relationship Id="rId74" Type="http://schemas.openxmlformats.org/officeDocument/2006/relationships/image" Target="media/image54.wmf"/><Relationship Id="rId128" Type="http://schemas.openxmlformats.org/officeDocument/2006/relationships/image" Target="media/image108.wmf"/><Relationship Id="rId149" Type="http://schemas.openxmlformats.org/officeDocument/2006/relationships/image" Target="media/image129.wmf"/><Relationship Id="rId5" Type="http://schemas.openxmlformats.org/officeDocument/2006/relationships/hyperlink" Target="https://login.consultant.ru/link/?req=doc&amp;base=MOB&amp;n=419898&amp;dst=100026" TargetMode="External"/><Relationship Id="rId95" Type="http://schemas.openxmlformats.org/officeDocument/2006/relationships/image" Target="media/image75.wmf"/><Relationship Id="rId160" Type="http://schemas.openxmlformats.org/officeDocument/2006/relationships/image" Target="media/image140.wmf"/><Relationship Id="rId181" Type="http://schemas.openxmlformats.org/officeDocument/2006/relationships/image" Target="media/image161.wmf"/><Relationship Id="rId216" Type="http://schemas.openxmlformats.org/officeDocument/2006/relationships/image" Target="media/image196.wmf"/><Relationship Id="rId237" Type="http://schemas.openxmlformats.org/officeDocument/2006/relationships/image" Target="media/image217.wmf"/><Relationship Id="rId258" Type="http://schemas.openxmlformats.org/officeDocument/2006/relationships/hyperlink" Target="https://login.consultant.ru/link/?req=doc&amp;base=LAW&amp;n=491690&amp;dst=1330" TargetMode="External"/><Relationship Id="rId22" Type="http://schemas.openxmlformats.org/officeDocument/2006/relationships/image" Target="media/image2.wmf"/><Relationship Id="rId43" Type="http://schemas.openxmlformats.org/officeDocument/2006/relationships/image" Target="media/image23.wmf"/><Relationship Id="rId64" Type="http://schemas.openxmlformats.org/officeDocument/2006/relationships/image" Target="media/image44.wmf"/><Relationship Id="rId118" Type="http://schemas.openxmlformats.org/officeDocument/2006/relationships/image" Target="media/image98.wmf"/><Relationship Id="rId139" Type="http://schemas.openxmlformats.org/officeDocument/2006/relationships/image" Target="media/image119.wmf"/><Relationship Id="rId85" Type="http://schemas.openxmlformats.org/officeDocument/2006/relationships/image" Target="media/image65.wmf"/><Relationship Id="rId150" Type="http://schemas.openxmlformats.org/officeDocument/2006/relationships/image" Target="media/image130.wmf"/><Relationship Id="rId171" Type="http://schemas.openxmlformats.org/officeDocument/2006/relationships/image" Target="media/image151.wmf"/><Relationship Id="rId192" Type="http://schemas.openxmlformats.org/officeDocument/2006/relationships/image" Target="media/image172.wmf"/><Relationship Id="rId206" Type="http://schemas.openxmlformats.org/officeDocument/2006/relationships/image" Target="media/image186.wmf"/><Relationship Id="rId227" Type="http://schemas.openxmlformats.org/officeDocument/2006/relationships/image" Target="media/image207.wmf"/><Relationship Id="rId248" Type="http://schemas.openxmlformats.org/officeDocument/2006/relationships/image" Target="media/image228.wmf"/><Relationship Id="rId269" Type="http://schemas.openxmlformats.org/officeDocument/2006/relationships/hyperlink" Target="https://login.consultant.ru/link/?req=doc&amp;base=MOB&amp;n=419898&amp;dst=100041" TargetMode="External"/><Relationship Id="rId12" Type="http://schemas.openxmlformats.org/officeDocument/2006/relationships/hyperlink" Target="www.mosreg.ru" TargetMode="External"/><Relationship Id="rId33" Type="http://schemas.openxmlformats.org/officeDocument/2006/relationships/image" Target="media/image13.wmf"/><Relationship Id="rId108" Type="http://schemas.openxmlformats.org/officeDocument/2006/relationships/image" Target="media/image88.wmf"/><Relationship Id="rId129" Type="http://schemas.openxmlformats.org/officeDocument/2006/relationships/image" Target="media/image109.wmf"/><Relationship Id="rId54" Type="http://schemas.openxmlformats.org/officeDocument/2006/relationships/image" Target="media/image34.wmf"/><Relationship Id="rId75" Type="http://schemas.openxmlformats.org/officeDocument/2006/relationships/image" Target="media/image55.wmf"/><Relationship Id="rId96" Type="http://schemas.openxmlformats.org/officeDocument/2006/relationships/image" Target="media/image76.wmf"/><Relationship Id="rId140" Type="http://schemas.openxmlformats.org/officeDocument/2006/relationships/image" Target="media/image120.wmf"/><Relationship Id="rId161" Type="http://schemas.openxmlformats.org/officeDocument/2006/relationships/image" Target="media/image141.wmf"/><Relationship Id="rId182" Type="http://schemas.openxmlformats.org/officeDocument/2006/relationships/image" Target="media/image162.wmf"/><Relationship Id="rId217" Type="http://schemas.openxmlformats.org/officeDocument/2006/relationships/image" Target="media/image197.wmf"/><Relationship Id="rId6" Type="http://schemas.openxmlformats.org/officeDocument/2006/relationships/hyperlink" Target="https://login.consultant.ru/link/?req=doc&amp;base=LAW&amp;n=483148&amp;dst=1259" TargetMode="External"/><Relationship Id="rId238" Type="http://schemas.openxmlformats.org/officeDocument/2006/relationships/image" Target="media/image218.wmf"/><Relationship Id="rId259" Type="http://schemas.openxmlformats.org/officeDocument/2006/relationships/hyperlink" Target="https://login.consultant.ru/link/?req=doc&amp;base=LAW&amp;n=491690&amp;dst=1330" TargetMode="External"/><Relationship Id="rId23" Type="http://schemas.openxmlformats.org/officeDocument/2006/relationships/image" Target="media/image3.wmf"/><Relationship Id="rId119" Type="http://schemas.openxmlformats.org/officeDocument/2006/relationships/image" Target="media/image99.wmf"/><Relationship Id="rId270" Type="http://schemas.openxmlformats.org/officeDocument/2006/relationships/fontTable" Target="fontTable.xml"/><Relationship Id="rId44" Type="http://schemas.openxmlformats.org/officeDocument/2006/relationships/image" Target="media/image24.wmf"/><Relationship Id="rId65" Type="http://schemas.openxmlformats.org/officeDocument/2006/relationships/image" Target="media/image45.wmf"/><Relationship Id="rId86" Type="http://schemas.openxmlformats.org/officeDocument/2006/relationships/image" Target="media/image66.wmf"/><Relationship Id="rId130" Type="http://schemas.openxmlformats.org/officeDocument/2006/relationships/image" Target="media/image110.wmf"/><Relationship Id="rId151" Type="http://schemas.openxmlformats.org/officeDocument/2006/relationships/image" Target="media/image131.wmf"/><Relationship Id="rId172" Type="http://schemas.openxmlformats.org/officeDocument/2006/relationships/image" Target="media/image152.wmf"/><Relationship Id="rId193" Type="http://schemas.openxmlformats.org/officeDocument/2006/relationships/image" Target="media/image173.wmf"/><Relationship Id="rId207" Type="http://schemas.openxmlformats.org/officeDocument/2006/relationships/image" Target="media/image187.wmf"/><Relationship Id="rId228" Type="http://schemas.openxmlformats.org/officeDocument/2006/relationships/image" Target="media/image208.wmf"/><Relationship Id="rId249" Type="http://schemas.openxmlformats.org/officeDocument/2006/relationships/image" Target="media/image229.wmf"/><Relationship Id="rId13" Type="http://schemas.openxmlformats.org/officeDocument/2006/relationships/hyperlink" Target="https://login.consultant.ru/link/?req=doc&amp;base=LAW&amp;n=450985&amp;dst=100096" TargetMode="External"/><Relationship Id="rId109" Type="http://schemas.openxmlformats.org/officeDocument/2006/relationships/image" Target="media/image89.wmf"/><Relationship Id="rId260" Type="http://schemas.openxmlformats.org/officeDocument/2006/relationships/hyperlink" Target="https://login.consultant.ru/link/?req=doc&amp;base=LAW&amp;n=492456&amp;dst=101304" TargetMode="External"/><Relationship Id="rId34" Type="http://schemas.openxmlformats.org/officeDocument/2006/relationships/image" Target="media/image14.wmf"/><Relationship Id="rId55" Type="http://schemas.openxmlformats.org/officeDocument/2006/relationships/image" Target="media/image35.wmf"/><Relationship Id="rId76" Type="http://schemas.openxmlformats.org/officeDocument/2006/relationships/image" Target="media/image56.wmf"/><Relationship Id="rId97" Type="http://schemas.openxmlformats.org/officeDocument/2006/relationships/image" Target="media/image77.wmf"/><Relationship Id="rId120" Type="http://schemas.openxmlformats.org/officeDocument/2006/relationships/image" Target="media/image100.wmf"/><Relationship Id="rId141" Type="http://schemas.openxmlformats.org/officeDocument/2006/relationships/image" Target="media/image121.wmf"/><Relationship Id="rId7" Type="http://schemas.openxmlformats.org/officeDocument/2006/relationships/hyperlink" Target="https://login.consultant.ru/link/?req=doc&amp;base=LAW&amp;n=491690" TargetMode="External"/><Relationship Id="rId162" Type="http://schemas.openxmlformats.org/officeDocument/2006/relationships/image" Target="media/image142.wmf"/><Relationship Id="rId183" Type="http://schemas.openxmlformats.org/officeDocument/2006/relationships/image" Target="media/image163.wmf"/><Relationship Id="rId218" Type="http://schemas.openxmlformats.org/officeDocument/2006/relationships/image" Target="media/image198.wmf"/><Relationship Id="rId239" Type="http://schemas.openxmlformats.org/officeDocument/2006/relationships/image" Target="media/image219.wmf"/><Relationship Id="rId250" Type="http://schemas.openxmlformats.org/officeDocument/2006/relationships/hyperlink" Target="https://login.consultant.ru/link/?req=doc&amp;base=MOB&amp;n=419898&amp;dst=100027" TargetMode="External"/><Relationship Id="rId271" Type="http://schemas.openxmlformats.org/officeDocument/2006/relationships/theme" Target="theme/theme1.xml"/><Relationship Id="rId24" Type="http://schemas.openxmlformats.org/officeDocument/2006/relationships/image" Target="media/image4.wmf"/><Relationship Id="rId45" Type="http://schemas.openxmlformats.org/officeDocument/2006/relationships/image" Target="media/image25.wmf"/><Relationship Id="rId66" Type="http://schemas.openxmlformats.org/officeDocument/2006/relationships/image" Target="media/image46.wmf"/><Relationship Id="rId87" Type="http://schemas.openxmlformats.org/officeDocument/2006/relationships/image" Target="media/image67.wmf"/><Relationship Id="rId110" Type="http://schemas.openxmlformats.org/officeDocument/2006/relationships/image" Target="media/image90.wmf"/><Relationship Id="rId131" Type="http://schemas.openxmlformats.org/officeDocument/2006/relationships/image" Target="media/image111.wmf"/><Relationship Id="rId152" Type="http://schemas.openxmlformats.org/officeDocument/2006/relationships/image" Target="media/image132.wmf"/><Relationship Id="rId173" Type="http://schemas.openxmlformats.org/officeDocument/2006/relationships/image" Target="media/image153.wmf"/><Relationship Id="rId194" Type="http://schemas.openxmlformats.org/officeDocument/2006/relationships/image" Target="media/image174.wmf"/><Relationship Id="rId208" Type="http://schemas.openxmlformats.org/officeDocument/2006/relationships/image" Target="media/image188.wmf"/><Relationship Id="rId229" Type="http://schemas.openxmlformats.org/officeDocument/2006/relationships/image" Target="media/image209.wmf"/><Relationship Id="rId240" Type="http://schemas.openxmlformats.org/officeDocument/2006/relationships/image" Target="media/image220.wmf"/><Relationship Id="rId261" Type="http://schemas.openxmlformats.org/officeDocument/2006/relationships/hyperlink" Target="https://login.consultant.ru/link/?req=doc&amp;base=MOB&amp;n=419898&amp;dst=100027" TargetMode="External"/><Relationship Id="rId14" Type="http://schemas.openxmlformats.org/officeDocument/2006/relationships/hyperlink" Target="https://login.consultant.ru/link/?req=doc&amp;base=LAW&amp;n=450985&amp;dst=100097" TargetMode="External"/><Relationship Id="rId35" Type="http://schemas.openxmlformats.org/officeDocument/2006/relationships/image" Target="media/image15.wmf"/><Relationship Id="rId56" Type="http://schemas.openxmlformats.org/officeDocument/2006/relationships/image" Target="media/image36.wmf"/><Relationship Id="rId77" Type="http://schemas.openxmlformats.org/officeDocument/2006/relationships/image" Target="media/image57.wmf"/><Relationship Id="rId100" Type="http://schemas.openxmlformats.org/officeDocument/2006/relationships/image" Target="media/image80.wmf"/><Relationship Id="rId8" Type="http://schemas.openxmlformats.org/officeDocument/2006/relationships/hyperlink" Target="https://login.consultant.ru/link/?req=doc&amp;base=LAW&amp;n=492456" TargetMode="External"/><Relationship Id="rId98" Type="http://schemas.openxmlformats.org/officeDocument/2006/relationships/image" Target="media/image78.wmf"/><Relationship Id="rId121" Type="http://schemas.openxmlformats.org/officeDocument/2006/relationships/image" Target="media/image101.wmf"/><Relationship Id="rId142" Type="http://schemas.openxmlformats.org/officeDocument/2006/relationships/image" Target="media/image122.wmf"/><Relationship Id="rId163" Type="http://schemas.openxmlformats.org/officeDocument/2006/relationships/image" Target="media/image143.wmf"/><Relationship Id="rId184" Type="http://schemas.openxmlformats.org/officeDocument/2006/relationships/image" Target="media/image164.wmf"/><Relationship Id="rId219" Type="http://schemas.openxmlformats.org/officeDocument/2006/relationships/image" Target="media/image199.wmf"/><Relationship Id="rId230" Type="http://schemas.openxmlformats.org/officeDocument/2006/relationships/image" Target="media/image210.wmf"/><Relationship Id="rId251" Type="http://schemas.openxmlformats.org/officeDocument/2006/relationships/hyperlink" Target="https://login.consultant.ru/link/?req=doc&amp;base=LAW&amp;n=450985&amp;dst=100262" TargetMode="External"/><Relationship Id="rId25" Type="http://schemas.openxmlformats.org/officeDocument/2006/relationships/image" Target="media/image5.wmf"/><Relationship Id="rId46" Type="http://schemas.openxmlformats.org/officeDocument/2006/relationships/image" Target="media/image26.wmf"/><Relationship Id="rId67" Type="http://schemas.openxmlformats.org/officeDocument/2006/relationships/image" Target="media/image47.wmf"/><Relationship Id="rId88" Type="http://schemas.openxmlformats.org/officeDocument/2006/relationships/image" Target="media/image68.wmf"/><Relationship Id="rId111" Type="http://schemas.openxmlformats.org/officeDocument/2006/relationships/image" Target="media/image91.wmf"/><Relationship Id="rId132" Type="http://schemas.openxmlformats.org/officeDocument/2006/relationships/image" Target="media/image112.wmf"/><Relationship Id="rId153" Type="http://schemas.openxmlformats.org/officeDocument/2006/relationships/image" Target="media/image133.wmf"/><Relationship Id="rId174" Type="http://schemas.openxmlformats.org/officeDocument/2006/relationships/image" Target="media/image154.wmf"/><Relationship Id="rId195" Type="http://schemas.openxmlformats.org/officeDocument/2006/relationships/image" Target="media/image175.wmf"/><Relationship Id="rId209" Type="http://schemas.openxmlformats.org/officeDocument/2006/relationships/image" Target="media/image189.wmf"/><Relationship Id="rId220" Type="http://schemas.openxmlformats.org/officeDocument/2006/relationships/image" Target="media/image200.wmf"/><Relationship Id="rId241" Type="http://schemas.openxmlformats.org/officeDocument/2006/relationships/image" Target="media/image221.wmf"/><Relationship Id="rId15" Type="http://schemas.openxmlformats.org/officeDocument/2006/relationships/hyperlink" Target="https://login.consultant.ru/link/?req=doc&amp;base=LAW&amp;n=492456&amp;dst=101304" TargetMode="External"/><Relationship Id="rId36" Type="http://schemas.openxmlformats.org/officeDocument/2006/relationships/image" Target="media/image16.wmf"/><Relationship Id="rId57" Type="http://schemas.openxmlformats.org/officeDocument/2006/relationships/image" Target="media/image37.wmf"/><Relationship Id="rId262" Type="http://schemas.openxmlformats.org/officeDocument/2006/relationships/hyperlink" Target="https://login.consultant.ru/link/?req=doc&amp;base=MOB&amp;n=419898&amp;dst=100032" TargetMode="External"/><Relationship Id="rId78" Type="http://schemas.openxmlformats.org/officeDocument/2006/relationships/image" Target="media/image58.wmf"/><Relationship Id="rId99" Type="http://schemas.openxmlformats.org/officeDocument/2006/relationships/image" Target="media/image79.wmf"/><Relationship Id="rId101" Type="http://schemas.openxmlformats.org/officeDocument/2006/relationships/image" Target="media/image81.wmf"/><Relationship Id="rId122" Type="http://schemas.openxmlformats.org/officeDocument/2006/relationships/image" Target="media/image102.wmf"/><Relationship Id="rId143" Type="http://schemas.openxmlformats.org/officeDocument/2006/relationships/image" Target="media/image123.wmf"/><Relationship Id="rId164" Type="http://schemas.openxmlformats.org/officeDocument/2006/relationships/image" Target="media/image144.wmf"/><Relationship Id="rId185" Type="http://schemas.openxmlformats.org/officeDocument/2006/relationships/image" Target="media/image165.wmf"/><Relationship Id="rId9" Type="http://schemas.openxmlformats.org/officeDocument/2006/relationships/hyperlink" Target="https://login.consultant.ru/link/?req=doc&amp;base=LAW&amp;n=486108" TargetMode="External"/><Relationship Id="rId210" Type="http://schemas.openxmlformats.org/officeDocument/2006/relationships/image" Target="media/image190.wmf"/><Relationship Id="rId26" Type="http://schemas.openxmlformats.org/officeDocument/2006/relationships/image" Target="media/image6.wmf"/><Relationship Id="rId231" Type="http://schemas.openxmlformats.org/officeDocument/2006/relationships/image" Target="media/image211.wmf"/><Relationship Id="rId252" Type="http://schemas.openxmlformats.org/officeDocument/2006/relationships/hyperlink" Target="https://login.consultant.ru/link/?req=doc&amp;base=LAW&amp;n=450985&amp;dst=100062" TargetMode="External"/><Relationship Id="rId47" Type="http://schemas.openxmlformats.org/officeDocument/2006/relationships/image" Target="media/image27.wmf"/><Relationship Id="rId68" Type="http://schemas.openxmlformats.org/officeDocument/2006/relationships/image" Target="media/image48.wmf"/><Relationship Id="rId89" Type="http://schemas.openxmlformats.org/officeDocument/2006/relationships/image" Target="media/image69.wmf"/><Relationship Id="rId112" Type="http://schemas.openxmlformats.org/officeDocument/2006/relationships/image" Target="media/image92.wmf"/><Relationship Id="rId133" Type="http://schemas.openxmlformats.org/officeDocument/2006/relationships/image" Target="media/image113.wmf"/><Relationship Id="rId154" Type="http://schemas.openxmlformats.org/officeDocument/2006/relationships/image" Target="media/image134.wmf"/><Relationship Id="rId175" Type="http://schemas.openxmlformats.org/officeDocument/2006/relationships/image" Target="media/image155.wmf"/><Relationship Id="rId196" Type="http://schemas.openxmlformats.org/officeDocument/2006/relationships/image" Target="media/image176.wmf"/><Relationship Id="rId200" Type="http://schemas.openxmlformats.org/officeDocument/2006/relationships/image" Target="media/image180.wmf"/><Relationship Id="rId16" Type="http://schemas.openxmlformats.org/officeDocument/2006/relationships/hyperlink" Target="https://login.consultant.ru/link/?req=doc&amp;base=LAW&amp;n=492456&amp;dst=2579" TargetMode="External"/><Relationship Id="rId221" Type="http://schemas.openxmlformats.org/officeDocument/2006/relationships/image" Target="media/image201.wmf"/><Relationship Id="rId242" Type="http://schemas.openxmlformats.org/officeDocument/2006/relationships/image" Target="media/image222.wmf"/><Relationship Id="rId263" Type="http://schemas.openxmlformats.org/officeDocument/2006/relationships/hyperlink" Target="https://login.consultant.ru/link/?req=doc&amp;base=LAW&amp;n=492456&amp;dst=101486" TargetMode="External"/><Relationship Id="rId37" Type="http://schemas.openxmlformats.org/officeDocument/2006/relationships/image" Target="media/image17.wmf"/><Relationship Id="rId58" Type="http://schemas.openxmlformats.org/officeDocument/2006/relationships/image" Target="media/image38.wmf"/><Relationship Id="rId79" Type="http://schemas.openxmlformats.org/officeDocument/2006/relationships/image" Target="media/image59.wmf"/><Relationship Id="rId102" Type="http://schemas.openxmlformats.org/officeDocument/2006/relationships/image" Target="media/image82.wmf"/><Relationship Id="rId123" Type="http://schemas.openxmlformats.org/officeDocument/2006/relationships/image" Target="media/image103.wmf"/><Relationship Id="rId144" Type="http://schemas.openxmlformats.org/officeDocument/2006/relationships/image" Target="media/image124.wmf"/><Relationship Id="rId90" Type="http://schemas.openxmlformats.org/officeDocument/2006/relationships/image" Target="media/image70.wmf"/><Relationship Id="rId165" Type="http://schemas.openxmlformats.org/officeDocument/2006/relationships/image" Target="media/image145.wmf"/><Relationship Id="rId186" Type="http://schemas.openxmlformats.org/officeDocument/2006/relationships/image" Target="media/image166.wmf"/><Relationship Id="rId211" Type="http://schemas.openxmlformats.org/officeDocument/2006/relationships/image" Target="media/image191.wmf"/><Relationship Id="rId232" Type="http://schemas.openxmlformats.org/officeDocument/2006/relationships/image" Target="media/image212.wmf"/><Relationship Id="rId253" Type="http://schemas.openxmlformats.org/officeDocument/2006/relationships/hyperlink" Target="https://login.consultant.ru/link/?req=doc&amp;base=LAW&amp;n=450985&amp;dst=100060" TargetMode="External"/><Relationship Id="rId27" Type="http://schemas.openxmlformats.org/officeDocument/2006/relationships/image" Target="media/image7.wmf"/><Relationship Id="rId48" Type="http://schemas.openxmlformats.org/officeDocument/2006/relationships/image" Target="media/image28.wmf"/><Relationship Id="rId69" Type="http://schemas.openxmlformats.org/officeDocument/2006/relationships/image" Target="media/image49.wmf"/><Relationship Id="rId113" Type="http://schemas.openxmlformats.org/officeDocument/2006/relationships/image" Target="media/image93.wmf"/><Relationship Id="rId134" Type="http://schemas.openxmlformats.org/officeDocument/2006/relationships/image" Target="media/image114.wmf"/><Relationship Id="rId80" Type="http://schemas.openxmlformats.org/officeDocument/2006/relationships/image" Target="media/image60.wmf"/><Relationship Id="rId155" Type="http://schemas.openxmlformats.org/officeDocument/2006/relationships/image" Target="media/image135.wmf"/><Relationship Id="rId176" Type="http://schemas.openxmlformats.org/officeDocument/2006/relationships/image" Target="media/image156.wmf"/><Relationship Id="rId197" Type="http://schemas.openxmlformats.org/officeDocument/2006/relationships/image" Target="media/image177.wmf"/><Relationship Id="rId201" Type="http://schemas.openxmlformats.org/officeDocument/2006/relationships/image" Target="media/image181.wmf"/><Relationship Id="rId222" Type="http://schemas.openxmlformats.org/officeDocument/2006/relationships/image" Target="media/image202.wmf"/><Relationship Id="rId243" Type="http://schemas.openxmlformats.org/officeDocument/2006/relationships/image" Target="media/image223.wmf"/><Relationship Id="rId264" Type="http://schemas.openxmlformats.org/officeDocument/2006/relationships/hyperlink" Target="https://login.consultant.ru/link/?req=doc&amp;base=LAW&amp;n=492456&amp;dst=101487" TargetMode="External"/><Relationship Id="rId17" Type="http://schemas.openxmlformats.org/officeDocument/2006/relationships/hyperlink" Target="https://login.consultant.ru/link/?req=doc&amp;base=LAW&amp;n=492456&amp;dst=2598" TargetMode="External"/><Relationship Id="rId38" Type="http://schemas.openxmlformats.org/officeDocument/2006/relationships/image" Target="media/image18.wmf"/><Relationship Id="rId59" Type="http://schemas.openxmlformats.org/officeDocument/2006/relationships/image" Target="media/image39.wmf"/><Relationship Id="rId103" Type="http://schemas.openxmlformats.org/officeDocument/2006/relationships/image" Target="media/image83.wmf"/><Relationship Id="rId124" Type="http://schemas.openxmlformats.org/officeDocument/2006/relationships/image" Target="media/image104.wmf"/><Relationship Id="rId70" Type="http://schemas.openxmlformats.org/officeDocument/2006/relationships/image" Target="media/image50.wmf"/><Relationship Id="rId91" Type="http://schemas.openxmlformats.org/officeDocument/2006/relationships/image" Target="media/image71.wmf"/><Relationship Id="rId145" Type="http://schemas.openxmlformats.org/officeDocument/2006/relationships/image" Target="media/image125.wmf"/><Relationship Id="rId166" Type="http://schemas.openxmlformats.org/officeDocument/2006/relationships/image" Target="media/image146.wmf"/><Relationship Id="rId187" Type="http://schemas.openxmlformats.org/officeDocument/2006/relationships/image" Target="media/image167.wmf"/><Relationship Id="rId1" Type="http://schemas.openxmlformats.org/officeDocument/2006/relationships/styles" Target="styles.xml"/><Relationship Id="rId212" Type="http://schemas.openxmlformats.org/officeDocument/2006/relationships/image" Target="media/image192.wmf"/><Relationship Id="rId233" Type="http://schemas.openxmlformats.org/officeDocument/2006/relationships/image" Target="media/image213.wmf"/><Relationship Id="rId254" Type="http://schemas.openxmlformats.org/officeDocument/2006/relationships/hyperlink" Target="https://login.consultant.ru/link/?req=doc&amp;base=LAW&amp;n=450985&amp;dst=100062" TargetMode="External"/><Relationship Id="rId28" Type="http://schemas.openxmlformats.org/officeDocument/2006/relationships/image" Target="media/image8.wmf"/><Relationship Id="rId49" Type="http://schemas.openxmlformats.org/officeDocument/2006/relationships/image" Target="media/image29.wmf"/><Relationship Id="rId114" Type="http://schemas.openxmlformats.org/officeDocument/2006/relationships/image" Target="media/image94.wmf"/><Relationship Id="rId60" Type="http://schemas.openxmlformats.org/officeDocument/2006/relationships/image" Target="media/image40.wmf"/><Relationship Id="rId81" Type="http://schemas.openxmlformats.org/officeDocument/2006/relationships/image" Target="media/image61.wmf"/><Relationship Id="rId135" Type="http://schemas.openxmlformats.org/officeDocument/2006/relationships/image" Target="media/image115.wmf"/><Relationship Id="rId156" Type="http://schemas.openxmlformats.org/officeDocument/2006/relationships/image" Target="media/image136.wmf"/><Relationship Id="rId177" Type="http://schemas.openxmlformats.org/officeDocument/2006/relationships/image" Target="media/image157.wmf"/><Relationship Id="rId198" Type="http://schemas.openxmlformats.org/officeDocument/2006/relationships/image" Target="media/image178.wmf"/><Relationship Id="rId202" Type="http://schemas.openxmlformats.org/officeDocument/2006/relationships/image" Target="media/image182.wmf"/><Relationship Id="rId223" Type="http://schemas.openxmlformats.org/officeDocument/2006/relationships/image" Target="media/image203.wmf"/><Relationship Id="rId244" Type="http://schemas.openxmlformats.org/officeDocument/2006/relationships/image" Target="media/image224.wmf"/><Relationship Id="rId18" Type="http://schemas.openxmlformats.org/officeDocument/2006/relationships/hyperlink" Target="https://login.consultant.ru/link/?req=doc&amp;base=LAW&amp;n=492456&amp;dst=101080" TargetMode="External"/><Relationship Id="rId39" Type="http://schemas.openxmlformats.org/officeDocument/2006/relationships/image" Target="media/image19.wmf"/><Relationship Id="rId265" Type="http://schemas.openxmlformats.org/officeDocument/2006/relationships/hyperlink" Target="https://login.consultant.ru/link/?req=doc&amp;base=LAW&amp;n=492456&amp;dst=101490" TargetMode="External"/><Relationship Id="rId50" Type="http://schemas.openxmlformats.org/officeDocument/2006/relationships/image" Target="media/image30.wmf"/><Relationship Id="rId104" Type="http://schemas.openxmlformats.org/officeDocument/2006/relationships/image" Target="media/image84.wmf"/><Relationship Id="rId125" Type="http://schemas.openxmlformats.org/officeDocument/2006/relationships/image" Target="media/image105.wmf"/><Relationship Id="rId146" Type="http://schemas.openxmlformats.org/officeDocument/2006/relationships/image" Target="media/image126.wmf"/><Relationship Id="rId167" Type="http://schemas.openxmlformats.org/officeDocument/2006/relationships/image" Target="media/image147.wmf"/><Relationship Id="rId188" Type="http://schemas.openxmlformats.org/officeDocument/2006/relationships/image" Target="media/image168.wmf"/><Relationship Id="rId71" Type="http://schemas.openxmlformats.org/officeDocument/2006/relationships/image" Target="media/image51.wmf"/><Relationship Id="rId92" Type="http://schemas.openxmlformats.org/officeDocument/2006/relationships/image" Target="media/image72.wmf"/><Relationship Id="rId213" Type="http://schemas.openxmlformats.org/officeDocument/2006/relationships/image" Target="media/image193.wmf"/><Relationship Id="rId234" Type="http://schemas.openxmlformats.org/officeDocument/2006/relationships/image" Target="media/image214.wmf"/><Relationship Id="rId2" Type="http://schemas.microsoft.com/office/2007/relationships/stylesWithEffects" Target="stylesWithEffects.xml"/><Relationship Id="rId29" Type="http://schemas.openxmlformats.org/officeDocument/2006/relationships/image" Target="media/image9.wmf"/><Relationship Id="rId255" Type="http://schemas.openxmlformats.org/officeDocument/2006/relationships/image" Target="media/image230.wmf"/><Relationship Id="rId40" Type="http://schemas.openxmlformats.org/officeDocument/2006/relationships/image" Target="media/image20.wmf"/><Relationship Id="rId115" Type="http://schemas.openxmlformats.org/officeDocument/2006/relationships/image" Target="media/image95.wmf"/><Relationship Id="rId136" Type="http://schemas.openxmlformats.org/officeDocument/2006/relationships/image" Target="media/image116.wmf"/><Relationship Id="rId157" Type="http://schemas.openxmlformats.org/officeDocument/2006/relationships/image" Target="media/image137.wmf"/><Relationship Id="rId178" Type="http://schemas.openxmlformats.org/officeDocument/2006/relationships/image" Target="media/image158.wmf"/><Relationship Id="rId61" Type="http://schemas.openxmlformats.org/officeDocument/2006/relationships/image" Target="media/image41.wmf"/><Relationship Id="rId82" Type="http://schemas.openxmlformats.org/officeDocument/2006/relationships/image" Target="media/image62.wmf"/><Relationship Id="rId199" Type="http://schemas.openxmlformats.org/officeDocument/2006/relationships/image" Target="media/image179.wmf"/><Relationship Id="rId203" Type="http://schemas.openxmlformats.org/officeDocument/2006/relationships/image" Target="media/image183.wmf"/><Relationship Id="rId19" Type="http://schemas.openxmlformats.org/officeDocument/2006/relationships/hyperlink" Target="https://login.consultant.ru/link/?req=doc&amp;base=LAW&amp;n=492456&amp;dst=100705" TargetMode="External"/><Relationship Id="rId224" Type="http://schemas.openxmlformats.org/officeDocument/2006/relationships/image" Target="media/image204.wmf"/><Relationship Id="rId245" Type="http://schemas.openxmlformats.org/officeDocument/2006/relationships/image" Target="media/image225.wmf"/><Relationship Id="rId266" Type="http://schemas.openxmlformats.org/officeDocument/2006/relationships/hyperlink" Target="https://login.consultant.ru/link/?req=doc&amp;base=MOB&amp;n=419898&amp;dst=100033" TargetMode="External"/><Relationship Id="rId30" Type="http://schemas.openxmlformats.org/officeDocument/2006/relationships/image" Target="media/image10.wmf"/><Relationship Id="rId105" Type="http://schemas.openxmlformats.org/officeDocument/2006/relationships/image" Target="media/image85.wmf"/><Relationship Id="rId126" Type="http://schemas.openxmlformats.org/officeDocument/2006/relationships/image" Target="media/image106.wmf"/><Relationship Id="rId147" Type="http://schemas.openxmlformats.org/officeDocument/2006/relationships/image" Target="media/image127.wmf"/><Relationship Id="rId168" Type="http://schemas.openxmlformats.org/officeDocument/2006/relationships/image" Target="media/image148.wmf"/><Relationship Id="rId51" Type="http://schemas.openxmlformats.org/officeDocument/2006/relationships/image" Target="media/image31.wmf"/><Relationship Id="rId72" Type="http://schemas.openxmlformats.org/officeDocument/2006/relationships/image" Target="media/image52.wmf"/><Relationship Id="rId93" Type="http://schemas.openxmlformats.org/officeDocument/2006/relationships/image" Target="media/image73.wmf"/><Relationship Id="rId189" Type="http://schemas.openxmlformats.org/officeDocument/2006/relationships/image" Target="media/image169.wmf"/><Relationship Id="rId3" Type="http://schemas.openxmlformats.org/officeDocument/2006/relationships/settings" Target="settings.xml"/><Relationship Id="rId214" Type="http://schemas.openxmlformats.org/officeDocument/2006/relationships/image" Target="media/image194.wmf"/><Relationship Id="rId235" Type="http://schemas.openxmlformats.org/officeDocument/2006/relationships/image" Target="media/image215.wmf"/><Relationship Id="rId256" Type="http://schemas.openxmlformats.org/officeDocument/2006/relationships/image" Target="media/image231.wmf"/><Relationship Id="rId116" Type="http://schemas.openxmlformats.org/officeDocument/2006/relationships/image" Target="media/image96.wmf"/><Relationship Id="rId137" Type="http://schemas.openxmlformats.org/officeDocument/2006/relationships/image" Target="media/image117.wmf"/><Relationship Id="rId158" Type="http://schemas.openxmlformats.org/officeDocument/2006/relationships/image" Target="media/image138.wmf"/><Relationship Id="rId20" Type="http://schemas.openxmlformats.org/officeDocument/2006/relationships/hyperlink" Target="https://login.consultant.ru/link/?req=doc&amp;base=LAW&amp;n=492456&amp;dst=101554" TargetMode="External"/><Relationship Id="rId41" Type="http://schemas.openxmlformats.org/officeDocument/2006/relationships/image" Target="media/image21.wmf"/><Relationship Id="rId62" Type="http://schemas.openxmlformats.org/officeDocument/2006/relationships/image" Target="media/image42.wmf"/><Relationship Id="rId83" Type="http://schemas.openxmlformats.org/officeDocument/2006/relationships/image" Target="media/image63.wmf"/><Relationship Id="rId179" Type="http://schemas.openxmlformats.org/officeDocument/2006/relationships/image" Target="media/image159.wmf"/><Relationship Id="rId190" Type="http://schemas.openxmlformats.org/officeDocument/2006/relationships/image" Target="media/image170.wmf"/><Relationship Id="rId204" Type="http://schemas.openxmlformats.org/officeDocument/2006/relationships/image" Target="media/image184.wmf"/><Relationship Id="rId225" Type="http://schemas.openxmlformats.org/officeDocument/2006/relationships/image" Target="media/image205.wmf"/><Relationship Id="rId246" Type="http://schemas.openxmlformats.org/officeDocument/2006/relationships/image" Target="media/image226.wmf"/><Relationship Id="rId267" Type="http://schemas.openxmlformats.org/officeDocument/2006/relationships/hyperlink" Target="https://login.consultant.ru/link/?req=doc&amp;base=LAW&amp;n=492456&amp;dst=101493" TargetMode="External"/><Relationship Id="rId106" Type="http://schemas.openxmlformats.org/officeDocument/2006/relationships/image" Target="media/image86.wmf"/><Relationship Id="rId127" Type="http://schemas.openxmlformats.org/officeDocument/2006/relationships/image" Target="media/image107.wmf"/><Relationship Id="rId10" Type="http://schemas.openxmlformats.org/officeDocument/2006/relationships/hyperlink" Target="https://login.consultant.ru/link/?req=doc&amp;base=LAW&amp;n=450985" TargetMode="External"/><Relationship Id="rId31" Type="http://schemas.openxmlformats.org/officeDocument/2006/relationships/image" Target="media/image11.wmf"/><Relationship Id="rId52" Type="http://schemas.openxmlformats.org/officeDocument/2006/relationships/image" Target="media/image32.wmf"/><Relationship Id="rId73" Type="http://schemas.openxmlformats.org/officeDocument/2006/relationships/image" Target="media/image53.wmf"/><Relationship Id="rId94" Type="http://schemas.openxmlformats.org/officeDocument/2006/relationships/image" Target="media/image74.wmf"/><Relationship Id="rId148" Type="http://schemas.openxmlformats.org/officeDocument/2006/relationships/image" Target="media/image128.wmf"/><Relationship Id="rId169" Type="http://schemas.openxmlformats.org/officeDocument/2006/relationships/image" Target="media/image149.wmf"/><Relationship Id="rId4" Type="http://schemas.openxmlformats.org/officeDocument/2006/relationships/webSettings" Target="webSettings.xml"/><Relationship Id="rId180" Type="http://schemas.openxmlformats.org/officeDocument/2006/relationships/image" Target="media/image160.wmf"/><Relationship Id="rId215" Type="http://schemas.openxmlformats.org/officeDocument/2006/relationships/image" Target="media/image195.wmf"/><Relationship Id="rId236" Type="http://schemas.openxmlformats.org/officeDocument/2006/relationships/image" Target="media/image216.wmf"/><Relationship Id="rId257" Type="http://schemas.openxmlformats.org/officeDocument/2006/relationships/hyperlink" Target="https://login.consultant.ru/link/?req=doc&amp;base=LAW&amp;n=491690&amp;dst=1330" TargetMode="External"/><Relationship Id="rId42" Type="http://schemas.openxmlformats.org/officeDocument/2006/relationships/image" Target="media/image22.wmf"/><Relationship Id="rId84" Type="http://schemas.openxmlformats.org/officeDocument/2006/relationships/image" Target="media/image64.wmf"/><Relationship Id="rId138" Type="http://schemas.openxmlformats.org/officeDocument/2006/relationships/image" Target="media/image118.wmf"/><Relationship Id="rId191" Type="http://schemas.openxmlformats.org/officeDocument/2006/relationships/image" Target="media/image171.wmf"/><Relationship Id="rId205" Type="http://schemas.openxmlformats.org/officeDocument/2006/relationships/image" Target="media/image185.wmf"/><Relationship Id="rId247" Type="http://schemas.openxmlformats.org/officeDocument/2006/relationships/image" Target="media/image227.wmf"/><Relationship Id="rId107" Type="http://schemas.openxmlformats.org/officeDocument/2006/relationships/image" Target="media/image8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10315</Words>
  <Characters>58800</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MOESK</Company>
  <LinksUpToDate>false</LinksUpToDate>
  <CharactersWithSpaces>68978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Лиходеев Владислав Игоревич</dc:creator>
  <cp:lastModifiedBy>Лиходеев Владислав Игоревич</cp:lastModifiedBy>
  <cp:revision>1</cp:revision>
  <dcterms:created xsi:type="dcterms:W3CDTF">2024-12-28T12:01:00Z</dcterms:created>
  <dcterms:modified xsi:type="dcterms:W3CDTF">2024-12-28T12:01:00Z</dcterms:modified>
</cp:coreProperties>
</file>